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1D25F" w14:textId="77777777" w:rsidR="00A64334" w:rsidRDefault="00A64334">
      <w:pPr>
        <w:rPr>
          <w:b/>
          <w:bCs/>
          <w:sz w:val="28"/>
          <w:szCs w:val="28"/>
        </w:rPr>
      </w:pPr>
    </w:p>
    <w:p w14:paraId="12A8613C" w14:textId="77777777" w:rsidR="00A64334" w:rsidRDefault="00A64334">
      <w:pPr>
        <w:rPr>
          <w:b/>
          <w:bCs/>
          <w:sz w:val="28"/>
          <w:szCs w:val="28"/>
        </w:rPr>
      </w:pPr>
    </w:p>
    <w:p w14:paraId="01ECC421" w14:textId="77777777" w:rsidR="00A64334" w:rsidRDefault="00A64334">
      <w:pPr>
        <w:rPr>
          <w:b/>
          <w:bCs/>
          <w:sz w:val="28"/>
          <w:szCs w:val="28"/>
        </w:rPr>
      </w:pPr>
    </w:p>
    <w:p w14:paraId="184C76AE" w14:textId="6433D7B7" w:rsidR="00A64334" w:rsidRDefault="00A64334">
      <w:pPr>
        <w:rPr>
          <w:b/>
          <w:bCs/>
          <w:sz w:val="28"/>
          <w:szCs w:val="28"/>
        </w:rPr>
      </w:pPr>
      <w:r>
        <w:rPr>
          <w:noProof/>
        </w:rPr>
        <w:drawing>
          <wp:anchor distT="0" distB="0" distL="114300" distR="114300" simplePos="0" relativeHeight="251659264" behindDoc="0" locked="0" layoutInCell="1" allowOverlap="1" wp14:anchorId="25F56B4C" wp14:editId="0758E940">
            <wp:simplePos x="0" y="0"/>
            <wp:positionH relativeFrom="column">
              <wp:posOffset>2489835</wp:posOffset>
            </wp:positionH>
            <wp:positionV relativeFrom="paragraph">
              <wp:posOffset>302895</wp:posOffset>
            </wp:positionV>
            <wp:extent cx="1143000" cy="1123950"/>
            <wp:effectExtent l="19050" t="0" r="0" b="0"/>
            <wp:wrapNone/>
            <wp:docPr id="1" name="Immagine 2" descr="http://upload.wikimedia.org/wikipedia/it/2/2b/Ubiale_Clanezz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it/2/2b/Ubiale_Clanezzo-Stemma.png"/>
                    <pic:cNvPicPr>
                      <a:picLocks noChangeAspect="1" noChangeArrowheads="1"/>
                    </pic:cNvPicPr>
                  </pic:nvPicPr>
                  <pic:blipFill>
                    <a:blip r:embed="rId8" r:link="rId9" cstate="print">
                      <a:grayscl/>
                      <a:lum bright="16000" contrast="4000"/>
                    </a:blip>
                    <a:srcRect/>
                    <a:stretch>
                      <a:fillRect/>
                    </a:stretch>
                  </pic:blipFill>
                  <pic:spPr bwMode="auto">
                    <a:xfrm>
                      <a:off x="0" y="0"/>
                      <a:ext cx="1143000" cy="1123950"/>
                    </a:xfrm>
                    <a:prstGeom prst="rect">
                      <a:avLst/>
                    </a:prstGeom>
                    <a:noFill/>
                    <a:ln w="9525">
                      <a:noFill/>
                      <a:miter lim="800000"/>
                      <a:headEnd/>
                      <a:tailEnd/>
                    </a:ln>
                  </pic:spPr>
                </pic:pic>
              </a:graphicData>
            </a:graphic>
          </wp:anchor>
        </w:drawing>
      </w:r>
    </w:p>
    <w:p w14:paraId="49C51140" w14:textId="04DB17FC" w:rsidR="00A64334" w:rsidRDefault="00A64334">
      <w:pPr>
        <w:rPr>
          <w:b/>
          <w:bCs/>
          <w:sz w:val="28"/>
          <w:szCs w:val="28"/>
        </w:rPr>
      </w:pPr>
    </w:p>
    <w:p w14:paraId="5D4AC0CA" w14:textId="77777777" w:rsidR="00A64334" w:rsidRDefault="00A64334">
      <w:pPr>
        <w:rPr>
          <w:b/>
          <w:bCs/>
          <w:sz w:val="28"/>
          <w:szCs w:val="28"/>
        </w:rPr>
      </w:pPr>
    </w:p>
    <w:p w14:paraId="0F2F265E" w14:textId="77777777" w:rsidR="00A64334" w:rsidRDefault="00A64334">
      <w:pPr>
        <w:rPr>
          <w:b/>
          <w:bCs/>
          <w:sz w:val="28"/>
          <w:szCs w:val="28"/>
        </w:rPr>
      </w:pPr>
    </w:p>
    <w:p w14:paraId="019234C5" w14:textId="029A08BE" w:rsidR="00A64334" w:rsidRDefault="00A64334">
      <w:pPr>
        <w:rPr>
          <w:b/>
          <w:bCs/>
          <w:sz w:val="28"/>
          <w:szCs w:val="28"/>
        </w:rPr>
      </w:pPr>
    </w:p>
    <w:p w14:paraId="38093472" w14:textId="5FC50761" w:rsidR="00A64334" w:rsidRPr="00ED1214" w:rsidRDefault="00A64334" w:rsidP="00A64334">
      <w:pPr>
        <w:spacing w:after="0" w:line="240" w:lineRule="auto"/>
        <w:rPr>
          <w:rFonts w:ascii="Times New Roman" w:hAnsi="Times New Roman" w:cs="Times New Roman"/>
          <w:b/>
          <w:color w:val="404040" w:themeColor="text1" w:themeTint="BF"/>
          <w:sz w:val="36"/>
          <w:szCs w:val="36"/>
        </w:rPr>
      </w:pPr>
      <w:r>
        <w:t xml:space="preserve">                      </w:t>
      </w:r>
      <w:r w:rsidRPr="00ED1214">
        <w:rPr>
          <w:rFonts w:ascii="Times New Roman" w:hAnsi="Times New Roman" w:cs="Times New Roman"/>
          <w:b/>
          <w:color w:val="404040" w:themeColor="text1" w:themeTint="BF"/>
          <w:sz w:val="36"/>
          <w:szCs w:val="36"/>
        </w:rPr>
        <w:t xml:space="preserve">          COMUNE DI UBIALE CLANEZZO</w:t>
      </w:r>
    </w:p>
    <w:p w14:paraId="542DBF19" w14:textId="4CA16787" w:rsidR="00A64334" w:rsidRPr="00ED1214" w:rsidRDefault="00A64334" w:rsidP="00A64334">
      <w:pPr>
        <w:spacing w:after="0" w:line="240" w:lineRule="auto"/>
        <w:rPr>
          <w:rFonts w:ascii="Times New Roman" w:hAnsi="Times New Roman" w:cs="Times New Roman"/>
          <w:i/>
          <w:color w:val="404040" w:themeColor="text1" w:themeTint="BF"/>
          <w:sz w:val="24"/>
          <w:szCs w:val="24"/>
        </w:rPr>
      </w:pPr>
      <w:r>
        <w:rPr>
          <w:rFonts w:ascii="Times New Roman" w:hAnsi="Times New Roman" w:cs="Times New Roman"/>
          <w:b/>
          <w:i/>
          <w:color w:val="404040" w:themeColor="text1" w:themeTint="BF"/>
          <w:sz w:val="24"/>
          <w:szCs w:val="24"/>
        </w:rPr>
        <w:t xml:space="preserve">                                                              </w:t>
      </w:r>
      <w:r>
        <w:rPr>
          <w:rFonts w:ascii="Times New Roman" w:hAnsi="Times New Roman" w:cs="Times New Roman"/>
          <w:b/>
          <w:i/>
          <w:color w:val="404040" w:themeColor="text1" w:themeTint="BF"/>
          <w:sz w:val="24"/>
          <w:szCs w:val="24"/>
        </w:rPr>
        <w:t xml:space="preserve"> </w:t>
      </w:r>
      <w:r w:rsidRPr="00ED1214">
        <w:rPr>
          <w:rFonts w:ascii="Times New Roman" w:hAnsi="Times New Roman" w:cs="Times New Roman"/>
          <w:i/>
          <w:color w:val="404040" w:themeColor="text1" w:themeTint="BF"/>
          <w:sz w:val="24"/>
          <w:szCs w:val="24"/>
        </w:rPr>
        <w:t>Provincia di Bergamo</w:t>
      </w:r>
    </w:p>
    <w:p w14:paraId="5B0D17B2" w14:textId="415DA361" w:rsidR="00A64334" w:rsidRPr="00434E2F" w:rsidRDefault="00A64334" w:rsidP="00A64334">
      <w:pPr>
        <w:shd w:val="solid" w:color="FFFFFF" w:fill="FFFFFF"/>
        <w:jc w:val="center"/>
        <w:rPr>
          <w:rFonts w:ascii="Helvetica" w:hAnsi="Helvetica"/>
          <w:color w:val="404040" w:themeColor="text1" w:themeTint="BF"/>
          <w:sz w:val="16"/>
        </w:rPr>
      </w:pPr>
    </w:p>
    <w:p w14:paraId="2052DD02" w14:textId="77777777" w:rsidR="00A64334" w:rsidRDefault="00A64334" w:rsidP="00A64334"/>
    <w:p w14:paraId="33AE5BD4" w14:textId="77777777" w:rsidR="00A64334" w:rsidRDefault="00A64334">
      <w:pPr>
        <w:rPr>
          <w:b/>
          <w:bCs/>
          <w:sz w:val="28"/>
          <w:szCs w:val="28"/>
        </w:rPr>
      </w:pPr>
    </w:p>
    <w:p w14:paraId="4B086672" w14:textId="77777777" w:rsidR="00A64334" w:rsidRDefault="00A64334">
      <w:pPr>
        <w:rPr>
          <w:b/>
          <w:bCs/>
          <w:sz w:val="28"/>
          <w:szCs w:val="28"/>
        </w:rPr>
      </w:pPr>
    </w:p>
    <w:p w14:paraId="7D048B77" w14:textId="5842C5BE" w:rsidR="00A64334" w:rsidRDefault="00A64334" w:rsidP="00A64334">
      <w:pPr>
        <w:pStyle w:val="Titolo"/>
        <w:spacing w:before="97"/>
        <w:ind w:left="0" w:right="-63" w:firstLine="0"/>
      </w:pPr>
      <w:r>
        <w:t xml:space="preserve">REGOLAMENTO </w:t>
      </w:r>
      <w:r>
        <w:t>DI</w:t>
      </w:r>
    </w:p>
    <w:p w14:paraId="09268443" w14:textId="02A7DE37" w:rsidR="00A64334" w:rsidRDefault="00A64334" w:rsidP="00A64334">
      <w:pPr>
        <w:pStyle w:val="Titolo"/>
        <w:spacing w:before="97"/>
        <w:ind w:left="0" w:right="-63" w:firstLine="0"/>
      </w:pPr>
      <w:r>
        <w:t>POLIZIA MORTUARIA E CIMITERIALE</w:t>
      </w:r>
    </w:p>
    <w:p w14:paraId="3C3CACF0" w14:textId="445900BC" w:rsidR="00A64334" w:rsidRDefault="00A64334" w:rsidP="00A64334">
      <w:pPr>
        <w:jc w:val="center"/>
        <w:rPr>
          <w:b/>
          <w:bCs/>
          <w:sz w:val="28"/>
          <w:szCs w:val="28"/>
        </w:rPr>
      </w:pPr>
      <w:r>
        <w:rPr>
          <w:b/>
          <w:bCs/>
          <w:sz w:val="28"/>
          <w:szCs w:val="28"/>
        </w:rPr>
        <w:t>Approvato con Delibera di Consiglio n.       del 29.04.2021</w:t>
      </w:r>
    </w:p>
    <w:p w14:paraId="276300B7" w14:textId="77777777" w:rsidR="00A64334" w:rsidRDefault="00A64334">
      <w:pPr>
        <w:rPr>
          <w:b/>
          <w:bCs/>
          <w:sz w:val="28"/>
          <w:szCs w:val="28"/>
        </w:rPr>
      </w:pPr>
    </w:p>
    <w:p w14:paraId="72CEB804" w14:textId="77777777" w:rsidR="00A64334" w:rsidRDefault="00A64334">
      <w:pPr>
        <w:rPr>
          <w:b/>
          <w:bCs/>
          <w:sz w:val="28"/>
          <w:szCs w:val="28"/>
        </w:rPr>
      </w:pPr>
    </w:p>
    <w:p w14:paraId="7BFEE247" w14:textId="77777777" w:rsidR="00A64334" w:rsidRDefault="00A64334">
      <w:pPr>
        <w:rPr>
          <w:b/>
          <w:bCs/>
          <w:sz w:val="28"/>
          <w:szCs w:val="28"/>
        </w:rPr>
      </w:pPr>
    </w:p>
    <w:p w14:paraId="1A2B7A70" w14:textId="77777777" w:rsidR="00A64334" w:rsidRDefault="00A64334">
      <w:pPr>
        <w:rPr>
          <w:b/>
          <w:bCs/>
          <w:sz w:val="28"/>
          <w:szCs w:val="28"/>
        </w:rPr>
      </w:pPr>
    </w:p>
    <w:p w14:paraId="045F8527" w14:textId="77777777" w:rsidR="00A64334" w:rsidRDefault="00A64334">
      <w:pPr>
        <w:rPr>
          <w:b/>
          <w:bCs/>
          <w:sz w:val="28"/>
          <w:szCs w:val="28"/>
        </w:rPr>
      </w:pPr>
    </w:p>
    <w:p w14:paraId="607AFA33" w14:textId="77777777" w:rsidR="00A64334" w:rsidRDefault="00A64334">
      <w:pPr>
        <w:rPr>
          <w:b/>
          <w:bCs/>
          <w:sz w:val="28"/>
          <w:szCs w:val="28"/>
        </w:rPr>
      </w:pPr>
    </w:p>
    <w:p w14:paraId="0E2A2EC5" w14:textId="77777777" w:rsidR="00A64334" w:rsidRDefault="00A64334">
      <w:pPr>
        <w:rPr>
          <w:b/>
          <w:bCs/>
          <w:sz w:val="28"/>
          <w:szCs w:val="28"/>
        </w:rPr>
      </w:pPr>
    </w:p>
    <w:p w14:paraId="55A12BA1" w14:textId="77777777" w:rsidR="00A64334" w:rsidRDefault="00A64334">
      <w:pPr>
        <w:rPr>
          <w:b/>
          <w:bCs/>
          <w:sz w:val="28"/>
          <w:szCs w:val="28"/>
        </w:rPr>
      </w:pPr>
    </w:p>
    <w:p w14:paraId="431EC67B" w14:textId="77777777" w:rsidR="00A64334" w:rsidRDefault="00A64334">
      <w:pPr>
        <w:rPr>
          <w:b/>
          <w:bCs/>
          <w:sz w:val="28"/>
          <w:szCs w:val="28"/>
        </w:rPr>
      </w:pPr>
    </w:p>
    <w:p w14:paraId="419F0C2B" w14:textId="77777777" w:rsidR="00A64334" w:rsidRDefault="00A64334">
      <w:pPr>
        <w:rPr>
          <w:b/>
          <w:bCs/>
          <w:sz w:val="28"/>
          <w:szCs w:val="28"/>
        </w:rPr>
      </w:pPr>
    </w:p>
    <w:p w14:paraId="55C06D0C" w14:textId="77777777" w:rsidR="00A64334" w:rsidRDefault="00A64334">
      <w:pPr>
        <w:rPr>
          <w:b/>
          <w:bCs/>
          <w:sz w:val="28"/>
          <w:szCs w:val="28"/>
        </w:rPr>
      </w:pPr>
    </w:p>
    <w:p w14:paraId="1C9938BA" w14:textId="6625DDF2" w:rsidR="00384ED5" w:rsidRPr="00096F96" w:rsidRDefault="00B102D1">
      <w:pPr>
        <w:rPr>
          <w:b/>
          <w:bCs/>
          <w:sz w:val="28"/>
          <w:szCs w:val="28"/>
        </w:rPr>
      </w:pPr>
      <w:r>
        <w:rPr>
          <w:b/>
          <w:bCs/>
          <w:sz w:val="28"/>
          <w:szCs w:val="28"/>
        </w:rPr>
        <w:lastRenderedPageBreak/>
        <w:t>REGOLAMENTO DI POLIZIA MORTUARIA E CIMITERIALE</w:t>
      </w:r>
    </w:p>
    <w:p w14:paraId="738D8A20" w14:textId="170217C8" w:rsidR="00946C35" w:rsidRPr="0028259A" w:rsidRDefault="00836970">
      <w:r w:rsidRPr="0028259A">
        <w:rPr>
          <w:b/>
          <w:bCs/>
          <w:color w:val="538135" w:themeColor="accent6" w:themeShade="BF"/>
        </w:rPr>
        <w:t>DISPOSIZIONI GENERALI</w:t>
      </w:r>
    </w:p>
    <w:tbl>
      <w:tblPr>
        <w:tblStyle w:val="Grigliatabella"/>
        <w:tblW w:w="0" w:type="auto"/>
        <w:tblLook w:val="04A0" w:firstRow="1" w:lastRow="0" w:firstColumn="1" w:lastColumn="0" w:noHBand="0" w:noVBand="1"/>
      </w:tblPr>
      <w:tblGrid>
        <w:gridCol w:w="9351"/>
      </w:tblGrid>
      <w:tr w:rsidR="00384ED5" w:rsidRPr="0028259A" w14:paraId="1FCA7F0C" w14:textId="77777777" w:rsidTr="00384ED5">
        <w:tc>
          <w:tcPr>
            <w:tcW w:w="9351" w:type="dxa"/>
          </w:tcPr>
          <w:p w14:paraId="2B3D13A8" w14:textId="77777777" w:rsidR="00384ED5" w:rsidRPr="0028259A" w:rsidRDefault="00384ED5" w:rsidP="00027BEC">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Art. 1.</w:t>
            </w:r>
          </w:p>
          <w:p w14:paraId="6127EC98" w14:textId="77777777" w:rsidR="00384ED5" w:rsidRPr="0028259A" w:rsidRDefault="00384ED5" w:rsidP="00027BEC">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Oggetto.</w:t>
            </w:r>
          </w:p>
          <w:p w14:paraId="4729521B" w14:textId="748BC12E" w:rsidR="00E806FC" w:rsidRPr="00E806FC" w:rsidRDefault="00384ED5" w:rsidP="00027BEC">
            <w:pPr>
              <w:pStyle w:val="Paragrafoelenco"/>
              <w:widowControl w:val="0"/>
              <w:numPr>
                <w:ilvl w:val="0"/>
                <w:numId w:val="1"/>
              </w:numPr>
              <w:autoSpaceDE w:val="0"/>
              <w:autoSpaceDN w:val="0"/>
              <w:adjustRightInd w:val="0"/>
              <w:spacing w:after="0" w:line="240" w:lineRule="auto"/>
              <w:ind w:left="567"/>
              <w:jc w:val="both"/>
              <w:rPr>
                <w:rFonts w:ascii="Helvetica" w:hAnsi="Helvetica" w:cs="Helvetica"/>
                <w:color w:val="000000"/>
              </w:rPr>
            </w:pPr>
            <w:r w:rsidRPr="0028259A">
              <w:rPr>
                <w:rFonts w:ascii="Helvetica Light" w:hAnsi="Helvetica Light"/>
                <w:color w:val="000000"/>
              </w:rPr>
              <w:t>Il presente regolamento disciplina requisiti e procedure dei servizi correlati al decesso dei cittadini, in attuazione</w:t>
            </w:r>
            <w:r w:rsidR="00347C95">
              <w:rPr>
                <w:rFonts w:ascii="Helvetica Light" w:hAnsi="Helvetica Light"/>
                <w:color w:val="000000"/>
              </w:rPr>
              <w:t xml:space="preserve"> dell’art 76</w:t>
            </w:r>
            <w:r w:rsidRPr="0028259A">
              <w:rPr>
                <w:rFonts w:ascii="Helvetica Light" w:hAnsi="Helvetica Light"/>
                <w:color w:val="000000"/>
              </w:rPr>
              <w:t xml:space="preserve"> </w:t>
            </w:r>
            <w:r w:rsidR="00B47306">
              <w:rPr>
                <w:rFonts w:ascii="Helvetica Light" w:hAnsi="Helvetica Light"/>
                <w:color w:val="000000"/>
              </w:rPr>
              <w:t xml:space="preserve">della </w:t>
            </w:r>
            <w:r w:rsidR="00C3340E">
              <w:rPr>
                <w:rFonts w:ascii="Helvetica Light" w:hAnsi="Helvetica Light"/>
                <w:color w:val="000000"/>
              </w:rPr>
              <w:t xml:space="preserve">Legge Regionale Lombardia n. </w:t>
            </w:r>
            <w:r w:rsidR="00E806FC">
              <w:rPr>
                <w:rFonts w:ascii="Helvetica Light" w:hAnsi="Helvetica Light"/>
                <w:color w:val="000000"/>
              </w:rPr>
              <w:t xml:space="preserve">3/2009 come modificata </w:t>
            </w:r>
            <w:proofErr w:type="spellStart"/>
            <w:r w:rsidR="00E806FC">
              <w:rPr>
                <w:rFonts w:ascii="Helvetica Light" w:hAnsi="Helvetica Light"/>
                <w:color w:val="000000"/>
              </w:rPr>
              <w:t>ed</w:t>
            </w:r>
            <w:proofErr w:type="spellEnd"/>
            <w:r w:rsidR="00E806FC">
              <w:rPr>
                <w:rFonts w:ascii="Helvetica Light" w:hAnsi="Helvetica Light"/>
                <w:color w:val="000000"/>
              </w:rPr>
              <w:t xml:space="preserve"> integrata d</w:t>
            </w:r>
            <w:r w:rsidR="00B47306">
              <w:rPr>
                <w:rFonts w:ascii="Helvetica Light" w:hAnsi="Helvetica Light"/>
                <w:color w:val="000000"/>
              </w:rPr>
              <w:t>a</w:t>
            </w:r>
            <w:r w:rsidR="00E806FC">
              <w:rPr>
                <w:rFonts w:ascii="Helvetica Light" w:hAnsi="Helvetica Light"/>
                <w:color w:val="000000"/>
              </w:rPr>
              <w:t xml:space="preserve">lla Legge Regionale </w:t>
            </w:r>
            <w:r w:rsidR="00C3340E">
              <w:rPr>
                <w:rFonts w:ascii="Helvetica Light" w:hAnsi="Helvetica Light"/>
                <w:color w:val="000000"/>
              </w:rPr>
              <w:t>4/</w:t>
            </w:r>
            <w:proofErr w:type="gramStart"/>
            <w:r w:rsidR="00C3340E">
              <w:rPr>
                <w:rFonts w:ascii="Helvetica Light" w:hAnsi="Helvetica Light"/>
                <w:color w:val="000000"/>
              </w:rPr>
              <w:t>20</w:t>
            </w:r>
            <w:r w:rsidR="00E806FC">
              <w:rPr>
                <w:rFonts w:ascii="Helvetica Light" w:hAnsi="Helvetica Light"/>
                <w:color w:val="000000"/>
              </w:rPr>
              <w:t>19</w:t>
            </w:r>
            <w:r w:rsidR="00B47306">
              <w:rPr>
                <w:rFonts w:ascii="Helvetica Light" w:hAnsi="Helvetica Light"/>
                <w:color w:val="000000"/>
              </w:rPr>
              <w:t xml:space="preserve"> </w:t>
            </w:r>
            <w:r w:rsidR="00E806FC">
              <w:rPr>
                <w:rFonts w:ascii="Helvetica Light" w:hAnsi="Helvetica Light"/>
                <w:color w:val="000000"/>
              </w:rPr>
              <w:t xml:space="preserve"> e</w:t>
            </w:r>
            <w:proofErr w:type="gramEnd"/>
            <w:r w:rsidR="00E806FC">
              <w:t xml:space="preserve"> </w:t>
            </w:r>
            <w:r w:rsidR="00E806FC" w:rsidRPr="00E806FC">
              <w:rPr>
                <w:rFonts w:ascii="Helvetica" w:hAnsi="Helvetica" w:cs="Helvetica"/>
              </w:rPr>
              <w:t>in osservanza delle leggi in materia cimiteriale e sanitaria</w:t>
            </w:r>
          </w:p>
          <w:p w14:paraId="1A7FEBD3" w14:textId="5580BEEC" w:rsidR="00384ED5" w:rsidRPr="0028259A" w:rsidRDefault="00384ED5" w:rsidP="00027BEC">
            <w:pPr>
              <w:pStyle w:val="Paragrafoelenco"/>
              <w:widowControl w:val="0"/>
              <w:numPr>
                <w:ilvl w:val="0"/>
                <w:numId w:val="1"/>
              </w:numPr>
              <w:autoSpaceDE w:val="0"/>
              <w:autoSpaceDN w:val="0"/>
              <w:adjustRightInd w:val="0"/>
              <w:spacing w:after="0" w:line="240" w:lineRule="auto"/>
              <w:ind w:left="567"/>
              <w:jc w:val="both"/>
              <w:rPr>
                <w:rFonts w:ascii="Helvetica Light" w:hAnsi="Helvetica Light"/>
                <w:color w:val="000000"/>
              </w:rPr>
            </w:pPr>
            <w:r w:rsidRPr="0028259A">
              <w:rPr>
                <w:rFonts w:ascii="Helvetica Light" w:hAnsi="Helvetica Light"/>
                <w:color w:val="000000"/>
              </w:rPr>
              <w:t xml:space="preserve">Il presente regolamento detta altresì disposizioni relative alla sepoltura </w:t>
            </w:r>
            <w:r>
              <w:rPr>
                <w:rFonts w:ascii="Helvetica Light" w:hAnsi="Helvetica Light"/>
                <w:color w:val="000000"/>
              </w:rPr>
              <w:t>delle carcasse di</w:t>
            </w:r>
            <w:r w:rsidRPr="0028259A">
              <w:rPr>
                <w:rFonts w:ascii="Helvetica Light" w:hAnsi="Helvetica Light"/>
                <w:color w:val="000000"/>
              </w:rPr>
              <w:t xml:space="preserve"> animali di affezione. </w:t>
            </w:r>
          </w:p>
          <w:p w14:paraId="3886C582" w14:textId="77777777" w:rsidR="00384ED5" w:rsidRPr="0028259A" w:rsidRDefault="00384ED5"/>
        </w:tc>
      </w:tr>
      <w:tr w:rsidR="00384ED5" w:rsidRPr="0028259A" w14:paraId="0B5A03F8" w14:textId="77777777" w:rsidTr="00384ED5">
        <w:tc>
          <w:tcPr>
            <w:tcW w:w="9351" w:type="dxa"/>
          </w:tcPr>
          <w:p w14:paraId="06DEDFB0" w14:textId="77777777" w:rsidR="00384ED5" w:rsidRPr="00384ED5" w:rsidRDefault="00384ED5" w:rsidP="004A62B8">
            <w:pPr>
              <w:widowControl w:val="0"/>
              <w:autoSpaceDE w:val="0"/>
              <w:autoSpaceDN w:val="0"/>
              <w:adjustRightInd w:val="0"/>
              <w:jc w:val="center"/>
              <w:rPr>
                <w:rFonts w:ascii="Helvetica Light" w:hAnsi="Helvetica Light"/>
                <w:i/>
                <w:iCs/>
                <w:color w:val="006500"/>
              </w:rPr>
            </w:pPr>
            <w:r w:rsidRPr="00384ED5">
              <w:rPr>
                <w:rFonts w:ascii="Helvetica Light" w:hAnsi="Helvetica Light"/>
                <w:i/>
                <w:iCs/>
                <w:color w:val="006500"/>
              </w:rPr>
              <w:t>Art. 2.</w:t>
            </w:r>
          </w:p>
          <w:p w14:paraId="2F382566" w14:textId="77777777" w:rsidR="00384ED5" w:rsidRPr="00384ED5" w:rsidRDefault="00384ED5" w:rsidP="004A62B8">
            <w:pPr>
              <w:widowControl w:val="0"/>
              <w:autoSpaceDE w:val="0"/>
              <w:autoSpaceDN w:val="0"/>
              <w:adjustRightInd w:val="0"/>
              <w:jc w:val="center"/>
              <w:rPr>
                <w:rFonts w:ascii="Helvetica Light" w:hAnsi="Helvetica Light"/>
                <w:i/>
                <w:iCs/>
                <w:color w:val="006500"/>
              </w:rPr>
            </w:pPr>
            <w:r w:rsidRPr="00384ED5">
              <w:rPr>
                <w:rFonts w:ascii="Helvetica Light" w:hAnsi="Helvetica Light"/>
                <w:i/>
                <w:iCs/>
                <w:color w:val="006500"/>
              </w:rPr>
              <w:t>Definizioni.</w:t>
            </w:r>
          </w:p>
          <w:p w14:paraId="6A954644" w14:textId="77777777" w:rsidR="00384ED5" w:rsidRPr="00365F4D" w:rsidRDefault="00384ED5" w:rsidP="00080394">
            <w:pPr>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 xml:space="preserve">1.  Ai fini del presente regolamento si intende per: </w:t>
            </w:r>
          </w:p>
          <w:p w14:paraId="7BB591B7" w14:textId="77777777" w:rsidR="00384ED5" w:rsidRPr="00365F4D" w:rsidRDefault="00384ED5" w:rsidP="00080394">
            <w:pPr>
              <w:rPr>
                <w:rFonts w:ascii="Helvetica Light" w:eastAsiaTheme="minorEastAsia" w:hAnsi="Helvetica Light" w:cs="Times New Roman"/>
                <w:color w:val="000000"/>
                <w:lang w:eastAsia="it-IT"/>
              </w:rPr>
            </w:pPr>
          </w:p>
          <w:p w14:paraId="7FA412B6" w14:textId="35F7DD9C" w:rsidR="00384ED5" w:rsidRPr="00365F4D" w:rsidRDefault="00384ED5" w:rsidP="00FD6770">
            <w:pPr>
              <w:pStyle w:val="Paragrafoelenco"/>
              <w:numPr>
                <w:ilvl w:val="0"/>
                <w:numId w:val="54"/>
              </w:numPr>
              <w:spacing w:after="0" w:line="240" w:lineRule="auto"/>
              <w:ind w:left="321" w:hanging="284"/>
              <w:jc w:val="both"/>
              <w:rPr>
                <w:rFonts w:ascii="Helvetica Light" w:hAnsi="Helvetica Light"/>
                <w:color w:val="000000"/>
              </w:rPr>
            </w:pPr>
            <w:r w:rsidRPr="00365F4D">
              <w:rPr>
                <w:rFonts w:ascii="Helvetica Light" w:hAnsi="Helvetica Light"/>
                <w:color w:val="000000"/>
              </w:rPr>
              <w:t xml:space="preserve">addetto al trasporto funebre: persona, titolare o dipendente con regolare rapporto di lavoro continuativo e permanente, in base a quanto previsto dal CCNL di categoria e in possesso dei relativi requisiti formativi, incaricata di pubblico servizio, che esegue il trasporto di feretri; </w:t>
            </w:r>
          </w:p>
          <w:p w14:paraId="546ECC6C" w14:textId="1F9F90FE" w:rsidR="00384ED5" w:rsidRPr="00365F4D" w:rsidRDefault="00384ED5" w:rsidP="00FD6770">
            <w:pPr>
              <w:pStyle w:val="Paragrafoelenco"/>
              <w:numPr>
                <w:ilvl w:val="0"/>
                <w:numId w:val="54"/>
              </w:numPr>
              <w:spacing w:after="0" w:line="240" w:lineRule="auto"/>
              <w:ind w:left="321" w:hanging="284"/>
              <w:jc w:val="both"/>
              <w:rPr>
                <w:rFonts w:ascii="Helvetica Light" w:hAnsi="Helvetica Light"/>
                <w:color w:val="000000"/>
              </w:rPr>
            </w:pPr>
            <w:r w:rsidRPr="00365F4D">
              <w:rPr>
                <w:rFonts w:ascii="Helvetica Light" w:hAnsi="Helvetica Light"/>
                <w:color w:val="000000"/>
              </w:rPr>
              <w:t>addetto trattazione delle pratiche amministrative e degli affari: persona dipendente con regolare rapporto di lavoro continuativo e permanente, in base a quanto previsto dal CCNL di categoria e in possesso dei relativi requisiti formativi, che mantiene i rapporti con i clienti e con il pubblico in rappresentanza dell’impresa e avente titolarità della negoziazione degli affari;</w:t>
            </w:r>
          </w:p>
          <w:p w14:paraId="39A53243" w14:textId="4F9FA22A" w:rsidR="00384ED5" w:rsidRPr="00365F4D" w:rsidRDefault="00384ED5" w:rsidP="00FD6770">
            <w:pPr>
              <w:pStyle w:val="Paragrafoelenco"/>
              <w:numPr>
                <w:ilvl w:val="0"/>
                <w:numId w:val="54"/>
              </w:numPr>
              <w:spacing w:after="0" w:line="240" w:lineRule="auto"/>
              <w:ind w:left="321" w:hanging="284"/>
              <w:jc w:val="both"/>
              <w:rPr>
                <w:rFonts w:ascii="Helvetica Light" w:hAnsi="Helvetica Light"/>
                <w:color w:val="000000"/>
              </w:rPr>
            </w:pPr>
            <w:r w:rsidRPr="00365F4D">
              <w:rPr>
                <w:rFonts w:ascii="Helvetica Light" w:hAnsi="Helvetica Light"/>
                <w:color w:val="000000"/>
              </w:rPr>
              <w:t xml:space="preserve">animali di affezione: animali appartenenti alle specie zoofile domestiche, ovvero cani, gatti, criceti, uccelli da gabbia, cavalli e altri animali domestici di piccole o medie dimensioni, nonché altri animali che stabilmente o occasionalmente convivono con l’uomo; </w:t>
            </w:r>
          </w:p>
          <w:p w14:paraId="118604D1" w14:textId="0CEE0D8F" w:rsidR="00384ED5" w:rsidRPr="00365F4D" w:rsidRDefault="00384ED5" w:rsidP="00FD6770">
            <w:pPr>
              <w:pStyle w:val="Paragrafoelenco"/>
              <w:numPr>
                <w:ilvl w:val="0"/>
                <w:numId w:val="54"/>
              </w:numPr>
              <w:spacing w:after="0" w:line="240" w:lineRule="auto"/>
              <w:ind w:left="321" w:hanging="284"/>
              <w:jc w:val="both"/>
              <w:rPr>
                <w:rFonts w:ascii="Helvetica Light" w:hAnsi="Helvetica Light"/>
                <w:color w:val="000000"/>
              </w:rPr>
            </w:pPr>
            <w:r w:rsidRPr="00365F4D">
              <w:rPr>
                <w:rFonts w:ascii="Helvetica Light" w:hAnsi="Helvetica Light"/>
                <w:color w:val="000000"/>
              </w:rPr>
              <w:t>attività funebre: si intende un’attività imprenditoriale che comprende e assicura in forma congiunta le seguenti prestazioni, da svolgere secondo i principi di concorrenza del mercato e con modalità che assicurino l’effettiva libertà di scelta delle famiglie colpite da lutto:</w:t>
            </w:r>
          </w:p>
          <w:p w14:paraId="5D737C8C" w14:textId="77777777" w:rsidR="00384ED5" w:rsidRPr="00365F4D" w:rsidRDefault="00384ED5" w:rsidP="00F9554B">
            <w:pPr>
              <w:ind w:left="604" w:hanging="283"/>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a) attività di agenzia d'affari per il disbrigo delle pratiche amministrative inerenti al decesso, su mandato dei familiari;</w:t>
            </w:r>
          </w:p>
          <w:p w14:paraId="327DF0A9" w14:textId="77777777" w:rsidR="00384ED5" w:rsidRPr="00365F4D" w:rsidRDefault="00384ED5" w:rsidP="00F9554B">
            <w:pPr>
              <w:ind w:left="604" w:hanging="283"/>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b) preparazione e vendita di casse, accessori ed altri articoli funebri, in occasione del funerale;</w:t>
            </w:r>
          </w:p>
          <w:p w14:paraId="24864928" w14:textId="77777777" w:rsidR="00384ED5" w:rsidRPr="00365F4D" w:rsidRDefault="00384ED5" w:rsidP="00F9554B">
            <w:pPr>
              <w:ind w:left="604" w:hanging="283"/>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c) sanificazione, composizione, vestizione e trattamenti sanitari della salma e del cadavere e relativa collocazione in bara e relativo suggello e confezionamento del feretro;</w:t>
            </w:r>
          </w:p>
          <w:p w14:paraId="4EB13B21" w14:textId="77777777" w:rsidR="00384ED5" w:rsidRPr="00365F4D" w:rsidRDefault="00384ED5" w:rsidP="00F9554B">
            <w:pPr>
              <w:ind w:left="604" w:hanging="283"/>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d) trasporto funebre;</w:t>
            </w:r>
          </w:p>
          <w:p w14:paraId="0036324A" w14:textId="77777777" w:rsidR="00384ED5" w:rsidRPr="00365F4D" w:rsidRDefault="00384ED5" w:rsidP="00F9554B">
            <w:pPr>
              <w:ind w:left="604" w:hanging="283"/>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 xml:space="preserve">e) trattamenti di </w:t>
            </w:r>
            <w:proofErr w:type="spellStart"/>
            <w:r w:rsidRPr="00365F4D">
              <w:rPr>
                <w:rFonts w:ascii="Helvetica Light" w:eastAsiaTheme="minorEastAsia" w:hAnsi="Helvetica Light" w:cs="Times New Roman"/>
                <w:color w:val="000000"/>
                <w:lang w:eastAsia="it-IT"/>
              </w:rPr>
              <w:t>tanatocosmesi</w:t>
            </w:r>
            <w:proofErr w:type="spellEnd"/>
            <w:r w:rsidRPr="00365F4D">
              <w:rPr>
                <w:rFonts w:ascii="Helvetica Light" w:eastAsiaTheme="minorEastAsia" w:hAnsi="Helvetica Light" w:cs="Times New Roman"/>
                <w:color w:val="000000"/>
                <w:lang w:eastAsia="it-IT"/>
              </w:rPr>
              <w:t>;</w:t>
            </w:r>
          </w:p>
          <w:p w14:paraId="3A33F76E" w14:textId="77777777" w:rsidR="00384ED5" w:rsidRPr="00365F4D" w:rsidRDefault="00384ED5" w:rsidP="00F9554B">
            <w:pPr>
              <w:ind w:left="604" w:hanging="283"/>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f) recupero di salme, su disposizioni dell'autorità giudiziaria, da luoghi pubblici o privati;</w:t>
            </w:r>
          </w:p>
          <w:p w14:paraId="76A819CA" w14:textId="77777777" w:rsidR="00384ED5" w:rsidRPr="00365F4D" w:rsidRDefault="00384ED5" w:rsidP="00F9554B">
            <w:pPr>
              <w:ind w:left="604" w:hanging="283"/>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 xml:space="preserve">g) eventuale gestione di case funerarie. </w:t>
            </w:r>
          </w:p>
          <w:p w14:paraId="514DA107" w14:textId="77777777"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bara o cassa: cofano destinato a contenere una salma o un cadavere, realizzato nel rispetto delle norme di buona tecnica, secondo le previsioni del decreto del Presidente della Repubblica 10 settembre 1990, n. 285 (Approvazione del regolamento di polizia mortuaria);</w:t>
            </w:r>
          </w:p>
          <w:p w14:paraId="2A277AB0" w14:textId="615A18D2"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 xml:space="preserve">cadavere: corpo umano privo delle funzioni vitali, di cui sia stata accertata la morte; </w:t>
            </w:r>
          </w:p>
          <w:p w14:paraId="6CE8A1D6" w14:textId="768BFB8C"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 xml:space="preserve">-  carro funebre: mezzo mobile autorizzato al trasporto di salme e cadaveri; </w:t>
            </w:r>
          </w:p>
          <w:p w14:paraId="479A700E" w14:textId="0953688F"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casa funeraria: struttura gestita da imprese funebri, pubbliche o private, collocata fuori dalle strutture sanitarie e sociosanitarie, dagli impianti di cremazione e dai cimiteri, in possesso dei requisiti igienico-sanitari previsti per le camere mortuarie e per i servizi mortuari dal decreto del Presidente della Repubblica 14 gennaio 1997 (Approvazione dell'atto di indirizzo e coordinamento alle regioni e alle province autonome di Trento e di Bolzano, in materia di requisiti strutturali, tecnologici ed organizzativi minimi per l'esercizio delle attività sanitarie da parte delle strutture pubbliche), deputata alle funzioni di:</w:t>
            </w:r>
          </w:p>
          <w:p w14:paraId="0AC992D2" w14:textId="77777777" w:rsidR="00384ED5" w:rsidRPr="00365F4D" w:rsidRDefault="00384ED5" w:rsidP="008C62DA">
            <w:pPr>
              <w:ind w:left="462" w:hanging="141"/>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 xml:space="preserve">1. trattamento conservativo ed eventuale </w:t>
            </w:r>
            <w:proofErr w:type="spellStart"/>
            <w:r w:rsidRPr="00365F4D">
              <w:rPr>
                <w:rFonts w:ascii="Helvetica Light" w:eastAsiaTheme="minorEastAsia" w:hAnsi="Helvetica Light" w:cs="Times New Roman"/>
                <w:color w:val="000000"/>
                <w:lang w:eastAsia="it-IT"/>
              </w:rPr>
              <w:t>tanatocosmesi</w:t>
            </w:r>
            <w:proofErr w:type="spellEnd"/>
            <w:r w:rsidRPr="00365F4D">
              <w:rPr>
                <w:rFonts w:ascii="Helvetica Light" w:eastAsiaTheme="minorEastAsia" w:hAnsi="Helvetica Light" w:cs="Times New Roman"/>
                <w:color w:val="000000"/>
                <w:lang w:eastAsia="it-IT"/>
              </w:rPr>
              <w:t xml:space="preserve"> delle salme;</w:t>
            </w:r>
          </w:p>
          <w:p w14:paraId="72122B92" w14:textId="77777777" w:rsidR="00384ED5" w:rsidRPr="00365F4D" w:rsidRDefault="00384ED5" w:rsidP="008C62DA">
            <w:pPr>
              <w:ind w:left="462" w:hanging="141"/>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2. custodia delle salme, anche al fine del compimento del periodo di osservazione;</w:t>
            </w:r>
          </w:p>
          <w:p w14:paraId="3E1E8377" w14:textId="77777777" w:rsidR="00384ED5" w:rsidRPr="00365F4D" w:rsidRDefault="00384ED5" w:rsidP="008C62DA">
            <w:pPr>
              <w:ind w:left="462" w:hanging="141"/>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3. preparazione ed esposizione delle salme e dei feretri;</w:t>
            </w:r>
          </w:p>
          <w:p w14:paraId="33A636C9" w14:textId="77777777" w:rsidR="00384ED5" w:rsidRPr="00365F4D" w:rsidRDefault="00384ED5" w:rsidP="008C62DA">
            <w:pPr>
              <w:ind w:left="462" w:hanging="141"/>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4. esposizione e custodia per brevi periodi dei feretri sigillati;</w:t>
            </w:r>
          </w:p>
          <w:p w14:paraId="0A908C99" w14:textId="77777777" w:rsidR="00384ED5" w:rsidRPr="00365F4D" w:rsidRDefault="00384ED5" w:rsidP="008C62DA">
            <w:pPr>
              <w:ind w:left="462" w:hanging="141"/>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lastRenderedPageBreak/>
              <w:t>5. svolgimento delle cerimonie funebri;</w:t>
            </w:r>
          </w:p>
          <w:p w14:paraId="666E794F" w14:textId="431CD0E8" w:rsidR="00384ED5" w:rsidRPr="00365F4D" w:rsidRDefault="00384ED5" w:rsidP="00F9554B">
            <w:pPr>
              <w:ind w:left="179" w:hanging="142"/>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 xml:space="preserve">centro servizi: impresa che svolge attività funebre come da precedente definizione; è in possesso di specifici requisiti minimi, ex art 74 bis, c. 2 della </w:t>
            </w:r>
            <w:r>
              <w:rPr>
                <w:rFonts w:ascii="Helvetica Light" w:eastAsiaTheme="minorEastAsia" w:hAnsi="Helvetica Light" w:cs="Times New Roman"/>
                <w:color w:val="000000"/>
                <w:lang w:eastAsia="it-IT"/>
              </w:rPr>
              <w:t xml:space="preserve">legge </w:t>
            </w:r>
            <w:proofErr w:type="gramStart"/>
            <w:r>
              <w:rPr>
                <w:rFonts w:ascii="Helvetica Light" w:eastAsiaTheme="minorEastAsia" w:hAnsi="Helvetica Light" w:cs="Times New Roman"/>
                <w:color w:val="000000"/>
                <w:lang w:eastAsia="it-IT"/>
              </w:rPr>
              <w:t xml:space="preserve">regionale </w:t>
            </w:r>
            <w:r w:rsidRPr="00365F4D">
              <w:rPr>
                <w:rFonts w:ascii="Helvetica Light" w:eastAsiaTheme="minorEastAsia" w:hAnsi="Helvetica Light" w:cs="Times New Roman"/>
                <w:color w:val="000000"/>
                <w:lang w:eastAsia="it-IT"/>
              </w:rPr>
              <w:t xml:space="preserve"> </w:t>
            </w:r>
            <w:r>
              <w:rPr>
                <w:rFonts w:ascii="Helvetica Light" w:eastAsiaTheme="minorEastAsia" w:hAnsi="Helvetica Light" w:cs="Times New Roman"/>
                <w:color w:val="000000"/>
                <w:lang w:eastAsia="it-IT"/>
              </w:rPr>
              <w:t>33</w:t>
            </w:r>
            <w:proofErr w:type="gramEnd"/>
            <w:r w:rsidRPr="00365F4D">
              <w:rPr>
                <w:rFonts w:ascii="Helvetica Light" w:eastAsiaTheme="minorEastAsia" w:hAnsi="Helvetica Light" w:cs="Times New Roman"/>
                <w:color w:val="000000"/>
                <w:lang w:eastAsia="it-IT"/>
              </w:rPr>
              <w:t>/2</w:t>
            </w:r>
            <w:r>
              <w:rPr>
                <w:rFonts w:ascii="Helvetica Light" w:eastAsiaTheme="minorEastAsia" w:hAnsi="Helvetica Light" w:cs="Times New Roman"/>
                <w:color w:val="000000"/>
                <w:lang w:eastAsia="it-IT"/>
              </w:rPr>
              <w:t>00</w:t>
            </w:r>
            <w:r w:rsidRPr="00365F4D">
              <w:rPr>
                <w:rFonts w:ascii="Helvetica Light" w:eastAsiaTheme="minorEastAsia" w:hAnsi="Helvetica Light" w:cs="Times New Roman"/>
                <w:color w:val="000000"/>
                <w:lang w:eastAsia="it-IT"/>
              </w:rPr>
              <w:t>9;</w:t>
            </w:r>
          </w:p>
          <w:p w14:paraId="2B03D07B" w14:textId="565A56EB" w:rsidR="00384ED5" w:rsidRPr="00365F4D" w:rsidRDefault="00384ED5" w:rsidP="00F9554B">
            <w:pPr>
              <w:ind w:left="179" w:hanging="142"/>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cimitero: luogo di conservazione permanente di spoglie umane e di memoria storica per la collettività</w:t>
            </w:r>
          </w:p>
          <w:p w14:paraId="3730C097" w14:textId="5F01B244" w:rsidR="00384ED5" w:rsidRPr="00365F4D" w:rsidRDefault="00384ED5" w:rsidP="00F9554B">
            <w:pPr>
              <w:ind w:left="179" w:hanging="142"/>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 xml:space="preserve">- cinerario: manufatto interno al cimitero destinato alla conservazione di ceneri in perpetuo e collettiva; </w:t>
            </w:r>
          </w:p>
          <w:p w14:paraId="6459221E" w14:textId="77777777" w:rsidR="00384ED5" w:rsidRPr="00365F4D" w:rsidRDefault="00384ED5" w:rsidP="00F9554B">
            <w:pPr>
              <w:ind w:left="179" w:hanging="142"/>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 xml:space="preserve">concessione di sepoltura cimiteriale: atto con il quale un soggetto avente titolo costituisce a favore di un terzo il diritto di uso di una porzione di suolo o manufatto cimiteriale. Si configura in una concessione amministrativa se rilasciata dal Comune e in una cessione di un diritto reale d’uso, se disposta da un soggetto di diritto privato; </w:t>
            </w:r>
          </w:p>
          <w:p w14:paraId="4A7EBAC1" w14:textId="77777777" w:rsidR="00384ED5" w:rsidRPr="00365F4D" w:rsidRDefault="00384ED5" w:rsidP="00F9554B">
            <w:pPr>
              <w:ind w:left="179" w:hanging="142"/>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 xml:space="preserve">contenitore di parti anatomiche riconoscibili, di esiti di fenomeni cadaverici trasformativi conservativi, di ossa: contenitore biodegradabile e combustibile, in genere di legno, cartone o altro materiale consentito, atto a nascondere il contenuto alla vista esterna e di sopportarne il peso ai fini del trasporto, in cui racchiudere di parti anatomiche riconoscibili, di esiti di fenomeni cadaverici trasformativi conservativi, di ossa; </w:t>
            </w:r>
          </w:p>
          <w:p w14:paraId="7ACF607E" w14:textId="670F1A44" w:rsidR="00384ED5" w:rsidRPr="00365F4D" w:rsidRDefault="00384ED5" w:rsidP="00F9554B">
            <w:pPr>
              <w:ind w:left="179" w:hanging="142"/>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cremazione: riduzione in ceneri del feretro; di parti anatomiche riconoscibili, dell’esito di fenomeni cadaverici trasformativi conservativi, di ossa riposti in contenitore; carcasse di animali d’affezione</w:t>
            </w:r>
          </w:p>
          <w:p w14:paraId="00B5AE93" w14:textId="77777777" w:rsidR="00384ED5" w:rsidRPr="00365F4D" w:rsidRDefault="00384ED5" w:rsidP="00F9554B">
            <w:pPr>
              <w:ind w:left="179" w:hanging="142"/>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 xml:space="preserve">deposito mortuario: luogo all’interno di un cimitero destinato alla sosta temporanea di feretri, urne cinerarie, cassette di resti ossei, contenitori di parti anatomiche riconoscibili e di esiti di fenomeni cadaverici trasformativi conservativi, in attesa di sepoltura o cremazione; </w:t>
            </w:r>
          </w:p>
          <w:p w14:paraId="54F6E6FD" w14:textId="77777777" w:rsidR="00384ED5" w:rsidRPr="00365F4D" w:rsidRDefault="00384ED5" w:rsidP="00F9554B">
            <w:pPr>
              <w:ind w:left="179" w:hanging="142"/>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 xml:space="preserve">deposito di osservazione: luogo nel quale mantenere in osservazione una salma per evidenziarne eventuali segni di vita, prima dell’accertamento di morte; </w:t>
            </w:r>
          </w:p>
          <w:p w14:paraId="1F084A7C" w14:textId="77777777" w:rsidR="00384ED5" w:rsidRPr="00365F4D" w:rsidRDefault="00384ED5" w:rsidP="00F9554B">
            <w:pPr>
              <w:ind w:left="179" w:hanging="142"/>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 xml:space="preserve">deposito temporaneo: luogo di sepoltura all’interno di un cimitero destinato alla collocazione temporanea di feretri, cassette di resti ossei, urne cinerarie, in attesa della tumulazione definitiva; </w:t>
            </w:r>
          </w:p>
          <w:p w14:paraId="1C1E3C6F" w14:textId="77777777"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direttore tecnico: persona, titolare o dipendente con regolare rapporto di lavoro continuativo e permanente, in base a quanto previsto dal CCNL di categoria e in possesso dei relativi requisiti formativi, dotato di poteri direttivi e responsabile dell’attività funebre, in particolare dello svolgimento delle pratiche amministrative e della trattazione degli affari;</w:t>
            </w:r>
          </w:p>
          <w:p w14:paraId="4F012971" w14:textId="09EF5437"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 xml:space="preserve">dispersione delle ceneri: versamento del contenuto di un’urna funeraria nel cinerario o nel giardino delle rimembranze all’interno del cimitero, o in natura; </w:t>
            </w:r>
          </w:p>
          <w:p w14:paraId="0BFA015D" w14:textId="20F2E1D6"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 xml:space="preserve">estumulazione: disseppellimento di un cadavere precedentemente tumulato; è ordinaria se eseguita allo scadere della concessione; è straordinaria se eseguita prima della scadenza della concessione, ovvero prima dei venti anni se eseguita in loculo stagno e prima dei dieci anni, se eseguita in loculo areato; </w:t>
            </w:r>
          </w:p>
          <w:p w14:paraId="4777C539" w14:textId="30BBA6D4"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 xml:space="preserve">esumazione: disseppellimento di un cadavere precedentemente inumato; è ordinaria se eseguita allo scadere del turno ordinario di inumazione fissato dal Comune; è straordinaria se eseguita prima dello scadere del turno ordinario di inumazione; </w:t>
            </w:r>
          </w:p>
          <w:p w14:paraId="58D5F3BF" w14:textId="77777777"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 xml:space="preserve">feretro: insieme della bara e della salma o del cadavere ivi contenuto; </w:t>
            </w:r>
          </w:p>
          <w:p w14:paraId="22F4D0A3" w14:textId="77777777"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 xml:space="preserve">giardino delle rimembranze: area definita all’interno di un cimitero in cui disperdere le ceneri; </w:t>
            </w:r>
          </w:p>
          <w:p w14:paraId="24F4C66C" w14:textId="71B9819F"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 xml:space="preserve">impresa funebre: soggetto giuridico che esercisce l’attività funebre come da precedente definizione, in possesso dei requisiti di cui all’art. 74, c. 3, </w:t>
            </w:r>
            <w:r>
              <w:rPr>
                <w:rFonts w:ascii="Helvetica Light" w:eastAsiaTheme="minorEastAsia" w:hAnsi="Helvetica Light" w:cs="Times New Roman"/>
                <w:color w:val="000000"/>
                <w:lang w:eastAsia="it-IT"/>
              </w:rPr>
              <w:t xml:space="preserve">legge regionale </w:t>
            </w:r>
            <w:r w:rsidRPr="00365F4D">
              <w:rPr>
                <w:rFonts w:ascii="Helvetica Light" w:eastAsiaTheme="minorEastAsia" w:hAnsi="Helvetica Light" w:cs="Times New Roman"/>
                <w:color w:val="000000"/>
                <w:lang w:eastAsia="it-IT"/>
              </w:rPr>
              <w:t xml:space="preserve">33/2009; </w:t>
            </w:r>
          </w:p>
          <w:p w14:paraId="3BF2D548" w14:textId="09522310"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   inumazione: sepoltura di feretro in terra;</w:t>
            </w:r>
          </w:p>
          <w:p w14:paraId="4255BC45" w14:textId="3FA8A4FA"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obitorio: luogo nel quale mantenere in osservazione e custodire una salma, in attesa di procedere ad indagini autoptiche o del riconoscimento, o salme di persone decedute in luoghi pubblici o in abitazioni inadatte</w:t>
            </w:r>
          </w:p>
          <w:p w14:paraId="5D6CE277" w14:textId="16E39986"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 xml:space="preserve">-  operatore funebre o necroforo: persona che effettua operazioni correlate all’attività funebre, con regolare rapporto di lavoro continuativo e permanente, in base a quanto previsto dal CCNL di categoria e in possesso dei relativi requisiti formativi; </w:t>
            </w:r>
          </w:p>
          <w:p w14:paraId="3538E924" w14:textId="77777777" w:rsidR="00384ED5" w:rsidRPr="00365F4D" w:rsidRDefault="00384ED5" w:rsidP="008C62DA">
            <w:pPr>
              <w:ind w:left="179" w:hanging="179"/>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 xml:space="preserve">ossario comune: ambiente all'interno del cimitero destinato alla conservazione indistinta di ossa; </w:t>
            </w:r>
          </w:p>
          <w:p w14:paraId="6354D1DC" w14:textId="77777777"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resto mortale: cadavere, in qualunque stato di trasformazione, decorsi almeno dieci anni dall’inumazione o tumulazione;</w:t>
            </w:r>
          </w:p>
          <w:p w14:paraId="4803BF36" w14:textId="07F0C0D3"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 xml:space="preserve">sala del commiato: sala adibita all'esposizione del feretro a fini cerimoniali, in possesso dei requisiti propri delle camere mortuarie e dei servizi mortuari, collocata anche all'interno della </w:t>
            </w:r>
            <w:r w:rsidRPr="00365F4D">
              <w:rPr>
                <w:rFonts w:ascii="Helvetica Light" w:eastAsiaTheme="minorEastAsia" w:hAnsi="Helvetica Light" w:cs="Times New Roman"/>
                <w:color w:val="000000"/>
                <w:lang w:eastAsia="it-IT"/>
              </w:rPr>
              <w:lastRenderedPageBreak/>
              <w:t xml:space="preserve">casa funeraria e comunque al di fuori delle strutture sanitarie pubbliche o accreditate, dei cimiteri e dei crematori; </w:t>
            </w:r>
          </w:p>
          <w:p w14:paraId="52CB4FBC" w14:textId="77777777"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 xml:space="preserve">salma: corpo umano rimasto privo delle funzioni vitali, fino all’accertamento della morte;  </w:t>
            </w:r>
          </w:p>
          <w:p w14:paraId="5CBEC652" w14:textId="77777777"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 xml:space="preserve">spazi per il commiato: luoghi all’interno o all’esterno del cimitero, anche attigui al crematorio, nei quali vengono deposti i feretri sigillati e si svolgono i riti di commiato, nonché gli spazi pubblici idonei ai funerali civili; </w:t>
            </w:r>
          </w:p>
          <w:p w14:paraId="1DCB2EA1" w14:textId="77777777"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r>
            <w:proofErr w:type="spellStart"/>
            <w:r w:rsidRPr="00365F4D">
              <w:rPr>
                <w:rFonts w:ascii="Helvetica Light" w:eastAsiaTheme="minorEastAsia" w:hAnsi="Helvetica Light" w:cs="Times New Roman"/>
                <w:color w:val="000000"/>
                <w:lang w:eastAsia="it-IT"/>
              </w:rPr>
              <w:t>tanatocosmesi</w:t>
            </w:r>
            <w:proofErr w:type="spellEnd"/>
            <w:r w:rsidRPr="00365F4D">
              <w:rPr>
                <w:rFonts w:ascii="Helvetica Light" w:eastAsiaTheme="minorEastAsia" w:hAnsi="Helvetica Light" w:cs="Times New Roman"/>
                <w:color w:val="000000"/>
                <w:lang w:eastAsia="it-IT"/>
              </w:rPr>
              <w:t xml:space="preserve">: insieme di trattamenti igienici ed estetici praticati sul cadavere allo scopo di migliorarne la presentabilità; </w:t>
            </w:r>
          </w:p>
          <w:p w14:paraId="26DA54F9" w14:textId="36B52748"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trasporto funebre: trasferimento della salma o del cadavere, eseguito da imprese che esercitano l’attività funebre; costituisce trasporto di salma il trasferimento del defunto dal luogo di decesso o di rinvenimento al luogo di osservazione, in modo da non ostacolare eventuali manifestazioni di vita; costituisce trasporto di cadavere il trasferimento del defunto dal luogo di osservazione o di onoranze al cimitero o al crematorio;</w:t>
            </w:r>
          </w:p>
          <w:p w14:paraId="20FA9A38" w14:textId="42917366"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w:t>
            </w:r>
            <w:r w:rsidRPr="00365F4D">
              <w:rPr>
                <w:rFonts w:ascii="Helvetica Light" w:eastAsiaTheme="minorEastAsia" w:hAnsi="Helvetica Light" w:cs="Times New Roman"/>
                <w:color w:val="000000"/>
                <w:lang w:eastAsia="it-IT"/>
              </w:rPr>
              <w:tab/>
              <w:t>trasporto resti mortali: trasferimento svolto da qualunque soggetto incaricato allo scopo, in possesso dell’autorizzazione comunale;</w:t>
            </w:r>
          </w:p>
          <w:p w14:paraId="6104F1FC" w14:textId="1E143C18" w:rsidR="00384ED5" w:rsidRPr="00365F4D" w:rsidRDefault="00384ED5" w:rsidP="00F9554B">
            <w:pPr>
              <w:ind w:left="179" w:hanging="179"/>
              <w:jc w:val="both"/>
              <w:rPr>
                <w:rFonts w:ascii="Helvetica Light" w:eastAsiaTheme="minorEastAsia" w:hAnsi="Helvetica Light" w:cs="Times New Roman"/>
                <w:color w:val="000000"/>
                <w:lang w:eastAsia="it-IT"/>
              </w:rPr>
            </w:pPr>
            <w:r w:rsidRPr="00365F4D">
              <w:rPr>
                <w:rFonts w:ascii="Helvetica Light" w:eastAsiaTheme="minorEastAsia" w:hAnsi="Helvetica Light" w:cs="Times New Roman"/>
                <w:color w:val="000000"/>
                <w:lang w:eastAsia="it-IT"/>
              </w:rPr>
              <w:t>-   tumulazione: sepoltura in loculo di feretro, cassetta di resti ossei o urna cineraria, contenitore di esiti di fenomeni cadaverici trasformativi conservativi.</w:t>
            </w:r>
          </w:p>
          <w:p w14:paraId="0DECB7DE" w14:textId="363A294E" w:rsidR="00384ED5" w:rsidRPr="00365F4D" w:rsidRDefault="00384ED5" w:rsidP="008C62DA">
            <w:pPr>
              <w:ind w:left="179" w:hanging="179"/>
              <w:rPr>
                <w:rFonts w:ascii="Helvetica Light" w:eastAsiaTheme="minorEastAsia" w:hAnsi="Helvetica Light" w:cs="Times New Roman"/>
                <w:color w:val="000000"/>
                <w:lang w:eastAsia="it-IT"/>
              </w:rPr>
            </w:pPr>
          </w:p>
        </w:tc>
      </w:tr>
    </w:tbl>
    <w:p w14:paraId="1F12C638" w14:textId="77777777" w:rsidR="00384ED5" w:rsidRDefault="00384ED5" w:rsidP="00CF0818"/>
    <w:p w14:paraId="794C7E12" w14:textId="681C0BEB" w:rsidR="00CF0818" w:rsidRPr="0028259A" w:rsidRDefault="00836970" w:rsidP="00CF0818">
      <w:r w:rsidRPr="0028259A">
        <w:rPr>
          <w:b/>
          <w:bCs/>
          <w:color w:val="538135" w:themeColor="accent6" w:themeShade="BF"/>
        </w:rPr>
        <w:t>ATTIVITA’ DI MEDICINA LE</w:t>
      </w:r>
      <w:r w:rsidR="00754FB2" w:rsidRPr="0028259A">
        <w:rPr>
          <w:b/>
          <w:bCs/>
          <w:color w:val="538135" w:themeColor="accent6" w:themeShade="BF"/>
        </w:rPr>
        <w:t>G</w:t>
      </w:r>
      <w:r w:rsidRPr="0028259A">
        <w:rPr>
          <w:b/>
          <w:bCs/>
          <w:color w:val="538135" w:themeColor="accent6" w:themeShade="BF"/>
        </w:rPr>
        <w:t>ALE E DI POLIZIA MORTUARIA</w:t>
      </w:r>
    </w:p>
    <w:tbl>
      <w:tblPr>
        <w:tblStyle w:val="Grigliatabella"/>
        <w:tblW w:w="0" w:type="auto"/>
        <w:tblLook w:val="04A0" w:firstRow="1" w:lastRow="0" w:firstColumn="1" w:lastColumn="0" w:noHBand="0" w:noVBand="1"/>
      </w:tblPr>
      <w:tblGrid>
        <w:gridCol w:w="9351"/>
      </w:tblGrid>
      <w:tr w:rsidR="00384ED5" w:rsidRPr="0028259A" w14:paraId="462CAF5E" w14:textId="77777777" w:rsidTr="00384ED5">
        <w:tc>
          <w:tcPr>
            <w:tcW w:w="9351" w:type="dxa"/>
          </w:tcPr>
          <w:p w14:paraId="7AE449AE" w14:textId="77777777" w:rsidR="00384ED5" w:rsidRPr="0028259A" w:rsidRDefault="00384ED5" w:rsidP="005C35CA">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Art. 3</w:t>
            </w:r>
          </w:p>
          <w:p w14:paraId="22EB92DF" w14:textId="50D16567" w:rsidR="00384ED5" w:rsidRPr="0028259A" w:rsidRDefault="00384ED5" w:rsidP="005C35CA">
            <w:pPr>
              <w:widowControl w:val="0"/>
              <w:autoSpaceDE w:val="0"/>
              <w:autoSpaceDN w:val="0"/>
              <w:adjustRightInd w:val="0"/>
              <w:jc w:val="center"/>
              <w:rPr>
                <w:rFonts w:ascii="Helvetica Light" w:hAnsi="Helvetica Light"/>
                <w:i/>
                <w:iCs/>
                <w:color w:val="006500"/>
              </w:rPr>
            </w:pPr>
            <w:r w:rsidRPr="0028259A">
              <w:rPr>
                <w:rFonts w:ascii="Helvetica Light" w:hAnsi="Helvetica Light"/>
                <w:i/>
                <w:iCs/>
                <w:color w:val="006500"/>
              </w:rPr>
              <w:t xml:space="preserve">Attività di Medicina legale in capo a </w:t>
            </w:r>
            <w:r>
              <w:rPr>
                <w:rFonts w:ascii="Helvetica Light" w:hAnsi="Helvetica Light"/>
                <w:i/>
                <w:iCs/>
                <w:color w:val="006500"/>
              </w:rPr>
              <w:t xml:space="preserve">Azienda </w:t>
            </w:r>
            <w:proofErr w:type="gramStart"/>
            <w:r>
              <w:rPr>
                <w:rFonts w:ascii="Helvetica Light" w:hAnsi="Helvetica Light"/>
                <w:i/>
                <w:iCs/>
                <w:color w:val="006500"/>
              </w:rPr>
              <w:t>Socio Sanitaria</w:t>
            </w:r>
            <w:proofErr w:type="gramEnd"/>
            <w:r>
              <w:rPr>
                <w:rFonts w:ascii="Helvetica Light" w:hAnsi="Helvetica Light"/>
                <w:i/>
                <w:iCs/>
                <w:color w:val="006500"/>
              </w:rPr>
              <w:t xml:space="preserve"> Territoriale (</w:t>
            </w:r>
            <w:r w:rsidRPr="0028259A">
              <w:rPr>
                <w:rFonts w:ascii="Helvetica Light" w:hAnsi="Helvetica Light"/>
                <w:i/>
                <w:iCs/>
                <w:color w:val="006500"/>
              </w:rPr>
              <w:t>ASST</w:t>
            </w:r>
            <w:r>
              <w:rPr>
                <w:rFonts w:ascii="Helvetica Light" w:hAnsi="Helvetica Light"/>
                <w:i/>
                <w:iCs/>
                <w:color w:val="006500"/>
              </w:rPr>
              <w:t>)</w:t>
            </w:r>
          </w:p>
          <w:p w14:paraId="342D8BD9" w14:textId="5C1DFC3D" w:rsidR="00DD55CF" w:rsidRPr="00DD55CF" w:rsidRDefault="00DD55CF" w:rsidP="00FD6770">
            <w:pPr>
              <w:numPr>
                <w:ilvl w:val="0"/>
                <w:numId w:val="75"/>
              </w:numPr>
              <w:autoSpaceDE w:val="0"/>
              <w:autoSpaceDN w:val="0"/>
              <w:ind w:left="424"/>
              <w:contextualSpacing/>
              <w:jc w:val="both"/>
              <w:rPr>
                <w:rFonts w:ascii="Arial" w:eastAsia="Calibri" w:hAnsi="Arial" w:cs="Arial"/>
                <w:sz w:val="20"/>
                <w:szCs w:val="20"/>
              </w:rPr>
            </w:pPr>
            <w:r w:rsidRPr="00DD55CF">
              <w:rPr>
                <w:rFonts w:ascii="Arial" w:eastAsia="Calibri" w:hAnsi="Arial" w:cs="Arial"/>
                <w:sz w:val="20"/>
                <w:szCs w:val="20"/>
              </w:rPr>
              <w:t>Le ASST garantiscono le funzioni della medicina necroscopica, definendo le procedure di espletamento dell’attività stessa, in conformità ai disposti nazionali e regionali.</w:t>
            </w:r>
          </w:p>
          <w:p w14:paraId="600E61BB" w14:textId="77777777" w:rsidR="00DD55CF" w:rsidRPr="00DD55CF" w:rsidRDefault="00DD55CF" w:rsidP="00FD6770">
            <w:pPr>
              <w:numPr>
                <w:ilvl w:val="0"/>
                <w:numId w:val="75"/>
              </w:numPr>
              <w:autoSpaceDE w:val="0"/>
              <w:autoSpaceDN w:val="0"/>
              <w:ind w:left="424"/>
              <w:contextualSpacing/>
              <w:jc w:val="both"/>
              <w:rPr>
                <w:rFonts w:ascii="Arial" w:eastAsia="Calibri" w:hAnsi="Arial" w:cs="Arial"/>
                <w:i/>
                <w:iCs/>
                <w:sz w:val="20"/>
                <w:szCs w:val="20"/>
              </w:rPr>
            </w:pPr>
            <w:r w:rsidRPr="00DD55CF">
              <w:rPr>
                <w:rFonts w:ascii="Arial" w:eastAsia="Calibri" w:hAnsi="Arial" w:cs="Arial"/>
                <w:sz w:val="20"/>
                <w:szCs w:val="20"/>
              </w:rPr>
              <w:t>Il medico necroscopo</w:t>
            </w:r>
            <w:r w:rsidRPr="00DD55CF">
              <w:rPr>
                <w:rFonts w:ascii="Arial" w:eastAsia="Calibri" w:hAnsi="Arial" w:cs="Arial"/>
                <w:i/>
                <w:iCs/>
                <w:sz w:val="20"/>
                <w:szCs w:val="20"/>
              </w:rPr>
              <w:t xml:space="preserve"> </w:t>
            </w:r>
          </w:p>
          <w:p w14:paraId="22C8270B" w14:textId="60EF60A9" w:rsidR="00DD55CF" w:rsidRPr="00DD55CF" w:rsidRDefault="00DD55CF" w:rsidP="00FD6770">
            <w:pPr>
              <w:numPr>
                <w:ilvl w:val="0"/>
                <w:numId w:val="76"/>
              </w:numPr>
              <w:autoSpaceDE w:val="0"/>
              <w:autoSpaceDN w:val="0"/>
              <w:contextualSpacing/>
              <w:jc w:val="both"/>
              <w:rPr>
                <w:rFonts w:ascii="Arial" w:eastAsia="Times New Roman" w:hAnsi="Arial" w:cs="Arial"/>
                <w:sz w:val="20"/>
                <w:szCs w:val="20"/>
              </w:rPr>
            </w:pPr>
            <w:r w:rsidRPr="00DD55CF">
              <w:rPr>
                <w:rFonts w:ascii="Arial" w:eastAsia="Times New Roman" w:hAnsi="Arial" w:cs="Arial"/>
                <w:sz w:val="20"/>
                <w:szCs w:val="20"/>
              </w:rPr>
              <w:t xml:space="preserve">effettua le visite per l’accertamento di morte; </w:t>
            </w:r>
          </w:p>
          <w:p w14:paraId="738E8EE2" w14:textId="77777777" w:rsidR="00DD55CF" w:rsidRPr="00DD55CF" w:rsidRDefault="00DD55CF" w:rsidP="00FD6770">
            <w:pPr>
              <w:numPr>
                <w:ilvl w:val="0"/>
                <w:numId w:val="76"/>
              </w:numPr>
              <w:autoSpaceDE w:val="0"/>
              <w:autoSpaceDN w:val="0"/>
              <w:contextualSpacing/>
              <w:jc w:val="both"/>
              <w:rPr>
                <w:rFonts w:ascii="Arial" w:eastAsia="Times New Roman" w:hAnsi="Arial" w:cs="Arial"/>
                <w:sz w:val="20"/>
                <w:szCs w:val="20"/>
              </w:rPr>
            </w:pPr>
            <w:r w:rsidRPr="00DD55CF">
              <w:rPr>
                <w:rFonts w:ascii="Arial" w:eastAsia="Times New Roman" w:hAnsi="Arial" w:cs="Arial"/>
                <w:sz w:val="20"/>
                <w:szCs w:val="20"/>
              </w:rPr>
              <w:t xml:space="preserve">denuncia al Sindaco le cause di morte, ai sensi del DPR 10/09/1990, n. 285, art. 1, comma 4, ove previsto; </w:t>
            </w:r>
          </w:p>
          <w:p w14:paraId="3F0C75A7" w14:textId="0562910C" w:rsidR="00DD55CF" w:rsidRPr="00DD55CF" w:rsidRDefault="00DD55CF" w:rsidP="00FD6770">
            <w:pPr>
              <w:numPr>
                <w:ilvl w:val="0"/>
                <w:numId w:val="76"/>
              </w:numPr>
              <w:autoSpaceDE w:val="0"/>
              <w:autoSpaceDN w:val="0"/>
              <w:contextualSpacing/>
              <w:jc w:val="both"/>
              <w:rPr>
                <w:rFonts w:ascii="Arial" w:eastAsia="Times New Roman" w:hAnsi="Arial" w:cs="Arial"/>
                <w:sz w:val="20"/>
                <w:szCs w:val="20"/>
              </w:rPr>
            </w:pPr>
            <w:r w:rsidRPr="00DD55CF">
              <w:rPr>
                <w:rFonts w:ascii="Arial" w:eastAsia="Times New Roman" w:hAnsi="Arial" w:cs="Arial"/>
                <w:sz w:val="20"/>
                <w:szCs w:val="20"/>
              </w:rPr>
              <w:t xml:space="preserve">attesta l’esclusione, sulla base dei dati disponibili, del sospetto di morte dovuta a reato; </w:t>
            </w:r>
          </w:p>
          <w:p w14:paraId="15A1C606" w14:textId="5A5C0D62" w:rsidR="00DD55CF" w:rsidRPr="00DD55CF" w:rsidRDefault="00DD55CF" w:rsidP="00FD6770">
            <w:pPr>
              <w:numPr>
                <w:ilvl w:val="0"/>
                <w:numId w:val="76"/>
              </w:numPr>
              <w:autoSpaceDE w:val="0"/>
              <w:autoSpaceDN w:val="0"/>
              <w:contextualSpacing/>
              <w:jc w:val="both"/>
              <w:rPr>
                <w:rFonts w:ascii="Arial" w:eastAsia="Times New Roman" w:hAnsi="Arial" w:cs="Arial"/>
                <w:sz w:val="20"/>
                <w:szCs w:val="20"/>
              </w:rPr>
            </w:pPr>
            <w:r w:rsidRPr="00DD55CF">
              <w:rPr>
                <w:rFonts w:ascii="Arial" w:eastAsia="Times New Roman" w:hAnsi="Arial" w:cs="Arial"/>
                <w:sz w:val="20"/>
                <w:szCs w:val="20"/>
              </w:rPr>
              <w:t>dispone l’adozione delle necessarie precauzioni a tutela della salute pubblica in caso di decesso di persona affetta da malattia infettiva e diffusiva</w:t>
            </w:r>
            <w:r>
              <w:rPr>
                <w:rFonts w:ascii="Arial" w:eastAsia="Times New Roman" w:hAnsi="Arial" w:cs="Arial"/>
                <w:sz w:val="20"/>
                <w:szCs w:val="20"/>
              </w:rPr>
              <w:t>;</w:t>
            </w:r>
            <w:r w:rsidRPr="00DD55CF">
              <w:rPr>
                <w:rFonts w:ascii="Arial" w:eastAsia="Times New Roman" w:hAnsi="Arial" w:cs="Arial"/>
                <w:sz w:val="20"/>
                <w:szCs w:val="20"/>
              </w:rPr>
              <w:t xml:space="preserve"> </w:t>
            </w:r>
          </w:p>
          <w:p w14:paraId="7A367EA9" w14:textId="187A4836" w:rsidR="00DD55CF" w:rsidRPr="00DD55CF" w:rsidRDefault="00DD55CF" w:rsidP="00FD6770">
            <w:pPr>
              <w:numPr>
                <w:ilvl w:val="0"/>
                <w:numId w:val="76"/>
              </w:numPr>
              <w:autoSpaceDE w:val="0"/>
              <w:autoSpaceDN w:val="0"/>
              <w:contextualSpacing/>
              <w:jc w:val="both"/>
              <w:rPr>
                <w:rFonts w:ascii="Arial" w:eastAsia="Times New Roman" w:hAnsi="Arial" w:cs="Arial"/>
                <w:sz w:val="20"/>
                <w:szCs w:val="20"/>
              </w:rPr>
            </w:pPr>
            <w:r w:rsidRPr="00DD55CF">
              <w:rPr>
                <w:rFonts w:ascii="Arial" w:eastAsia="Times New Roman" w:hAnsi="Arial" w:cs="Arial"/>
                <w:sz w:val="20"/>
                <w:szCs w:val="20"/>
              </w:rPr>
              <w:t>dispone la riduzione del periodo di esposizione del defunto in presenza dei presupposti di legge</w:t>
            </w:r>
            <w:r>
              <w:rPr>
                <w:rFonts w:ascii="Arial" w:eastAsia="Times New Roman" w:hAnsi="Arial" w:cs="Arial"/>
                <w:sz w:val="20"/>
                <w:szCs w:val="20"/>
              </w:rPr>
              <w:t>;</w:t>
            </w:r>
          </w:p>
          <w:p w14:paraId="17A6193A" w14:textId="435CFE2D" w:rsidR="00DD55CF" w:rsidRPr="00DD55CF" w:rsidRDefault="00DD55CF" w:rsidP="00FD6770">
            <w:pPr>
              <w:numPr>
                <w:ilvl w:val="0"/>
                <w:numId w:val="76"/>
              </w:numPr>
              <w:autoSpaceDE w:val="0"/>
              <w:autoSpaceDN w:val="0"/>
              <w:contextualSpacing/>
              <w:jc w:val="both"/>
              <w:rPr>
                <w:rFonts w:ascii="Arial" w:eastAsia="Times New Roman" w:hAnsi="Arial" w:cs="Arial"/>
                <w:sz w:val="20"/>
                <w:szCs w:val="20"/>
              </w:rPr>
            </w:pPr>
            <w:r w:rsidRPr="00DD55CF">
              <w:rPr>
                <w:rFonts w:ascii="Arial" w:eastAsia="Times New Roman" w:hAnsi="Arial" w:cs="Arial"/>
                <w:sz w:val="20"/>
                <w:szCs w:val="20"/>
              </w:rPr>
              <w:t>accerta la presenza di stimolatori cardiaci</w:t>
            </w:r>
            <w:r>
              <w:rPr>
                <w:rFonts w:ascii="Arial" w:eastAsia="Times New Roman" w:hAnsi="Arial" w:cs="Arial"/>
                <w:sz w:val="20"/>
                <w:szCs w:val="20"/>
              </w:rPr>
              <w:t>,</w:t>
            </w:r>
            <w:r w:rsidRPr="00DD55CF">
              <w:rPr>
                <w:rFonts w:ascii="Arial" w:eastAsia="Times New Roman" w:hAnsi="Arial" w:cs="Arial"/>
                <w:sz w:val="20"/>
                <w:szCs w:val="20"/>
              </w:rPr>
              <w:t xml:space="preserve"> ove previsto</w:t>
            </w:r>
            <w:r>
              <w:rPr>
                <w:rFonts w:ascii="Arial" w:eastAsia="Times New Roman" w:hAnsi="Arial" w:cs="Arial"/>
                <w:sz w:val="20"/>
                <w:szCs w:val="20"/>
              </w:rPr>
              <w:t>;</w:t>
            </w:r>
          </w:p>
          <w:p w14:paraId="5A22750D" w14:textId="618FEF6B" w:rsidR="00DD55CF" w:rsidRPr="00DD55CF" w:rsidRDefault="00DD55CF" w:rsidP="00FD6770">
            <w:pPr>
              <w:numPr>
                <w:ilvl w:val="0"/>
                <w:numId w:val="76"/>
              </w:numPr>
              <w:autoSpaceDE w:val="0"/>
              <w:autoSpaceDN w:val="0"/>
              <w:contextualSpacing/>
              <w:jc w:val="both"/>
              <w:rPr>
                <w:rFonts w:ascii="Arial" w:eastAsia="Times New Roman" w:hAnsi="Arial" w:cs="Arial"/>
                <w:sz w:val="20"/>
                <w:szCs w:val="20"/>
              </w:rPr>
            </w:pPr>
            <w:r w:rsidRPr="00DD55CF">
              <w:rPr>
                <w:rFonts w:ascii="Arial" w:eastAsia="Times New Roman" w:hAnsi="Arial" w:cs="Arial"/>
                <w:sz w:val="20"/>
                <w:szCs w:val="20"/>
              </w:rPr>
              <w:t>richiede il riscontro diagnostico ove necessario</w:t>
            </w:r>
            <w:r>
              <w:rPr>
                <w:rFonts w:ascii="Arial" w:eastAsia="Times New Roman" w:hAnsi="Arial" w:cs="Arial"/>
                <w:sz w:val="20"/>
                <w:szCs w:val="20"/>
              </w:rPr>
              <w:t>.</w:t>
            </w:r>
          </w:p>
          <w:p w14:paraId="20DD2C87" w14:textId="6FE69369" w:rsidR="00384ED5" w:rsidRPr="0028259A" w:rsidRDefault="00DD55CF" w:rsidP="00F9554B">
            <w:pPr>
              <w:autoSpaceDE w:val="0"/>
              <w:autoSpaceDN w:val="0"/>
              <w:adjustRightInd w:val="0"/>
              <w:ind w:left="426"/>
              <w:jc w:val="both"/>
            </w:pPr>
            <w:r w:rsidRPr="006B1D53">
              <w:rPr>
                <w:rFonts w:ascii="Helvetica Light" w:hAnsi="Helvetica Light"/>
              </w:rPr>
              <w:t xml:space="preserve"> </w:t>
            </w:r>
          </w:p>
        </w:tc>
      </w:tr>
      <w:tr w:rsidR="00384ED5" w:rsidRPr="0028259A" w14:paraId="12E2840B" w14:textId="77777777" w:rsidTr="00384ED5">
        <w:tc>
          <w:tcPr>
            <w:tcW w:w="9351" w:type="dxa"/>
          </w:tcPr>
          <w:p w14:paraId="17FAD566" w14:textId="77777777" w:rsidR="00384ED5" w:rsidRPr="0028259A" w:rsidRDefault="00384ED5" w:rsidP="00027BEC">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Art. 4</w:t>
            </w:r>
          </w:p>
          <w:p w14:paraId="0CD96D6B" w14:textId="76C72625" w:rsidR="00384ED5" w:rsidRPr="0028259A" w:rsidRDefault="00384ED5" w:rsidP="00027BEC">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Attività di Polizia mortuaria in capo a</w:t>
            </w:r>
            <w:r>
              <w:rPr>
                <w:rFonts w:ascii="Helvetica Light" w:hAnsi="Helvetica Light"/>
                <w:i/>
                <w:iCs/>
                <w:color w:val="006500"/>
              </w:rPr>
              <w:t>ll’Agenzia Tutela della Salute (</w:t>
            </w:r>
            <w:r w:rsidRPr="0028259A">
              <w:rPr>
                <w:rFonts w:ascii="Helvetica Light" w:hAnsi="Helvetica Light"/>
                <w:i/>
                <w:iCs/>
                <w:color w:val="006500"/>
              </w:rPr>
              <w:t>ATS</w:t>
            </w:r>
            <w:r>
              <w:rPr>
                <w:rFonts w:ascii="Helvetica Light" w:hAnsi="Helvetica Light"/>
                <w:i/>
                <w:iCs/>
                <w:color w:val="006500"/>
              </w:rPr>
              <w:t>)</w:t>
            </w:r>
            <w:r w:rsidRPr="0028259A">
              <w:rPr>
                <w:rFonts w:ascii="Helvetica Light" w:hAnsi="Helvetica Light"/>
                <w:b/>
                <w:bCs/>
                <w:i/>
                <w:iCs/>
                <w:color w:val="006500"/>
              </w:rPr>
              <w:t>.</w:t>
            </w:r>
          </w:p>
          <w:p w14:paraId="65B30AA3" w14:textId="1468D82C" w:rsidR="00384ED5" w:rsidRPr="0028259A" w:rsidRDefault="00384ED5" w:rsidP="00FD6770">
            <w:pPr>
              <w:pStyle w:val="Paragrafoelenco"/>
              <w:numPr>
                <w:ilvl w:val="0"/>
                <w:numId w:val="2"/>
              </w:numPr>
              <w:autoSpaceDE w:val="0"/>
              <w:autoSpaceDN w:val="0"/>
              <w:adjustRightInd w:val="0"/>
              <w:spacing w:after="0" w:line="240" w:lineRule="auto"/>
              <w:ind w:left="738" w:hanging="378"/>
              <w:rPr>
                <w:rFonts w:ascii="Helvetica Light" w:hAnsi="Helvetica Light"/>
              </w:rPr>
            </w:pPr>
            <w:r w:rsidRPr="0028259A">
              <w:rPr>
                <w:rFonts w:ascii="Helvetica Light" w:hAnsi="Helvetica Light"/>
              </w:rPr>
              <w:t>Le ATS svolgono le attività di polizia mortuaria</w:t>
            </w:r>
            <w:r>
              <w:rPr>
                <w:rFonts w:ascii="Helvetica Light" w:hAnsi="Helvetica Light"/>
              </w:rPr>
              <w:t xml:space="preserve"> di cui alla legge regionale 33/2009</w:t>
            </w:r>
            <w:r w:rsidRPr="0028259A">
              <w:rPr>
                <w:rFonts w:ascii="Helvetica Light" w:hAnsi="Helvetica Light"/>
              </w:rPr>
              <w:t>, quali in particolare:</w:t>
            </w:r>
          </w:p>
          <w:p w14:paraId="20AC0B26" w14:textId="77777777" w:rsidR="00384ED5" w:rsidRPr="00F9554B" w:rsidRDefault="00384ED5" w:rsidP="00FD6770">
            <w:pPr>
              <w:pStyle w:val="Paragrafoelenco"/>
              <w:numPr>
                <w:ilvl w:val="0"/>
                <w:numId w:val="82"/>
              </w:numPr>
              <w:autoSpaceDE w:val="0"/>
              <w:autoSpaceDN w:val="0"/>
              <w:adjustRightInd w:val="0"/>
              <w:spacing w:after="0" w:line="240" w:lineRule="auto"/>
              <w:rPr>
                <w:rFonts w:ascii="Helvetica Light" w:hAnsi="Helvetica Light"/>
              </w:rPr>
            </w:pPr>
            <w:r w:rsidRPr="00F9554B">
              <w:rPr>
                <w:rFonts w:ascii="Helvetica Light" w:hAnsi="Helvetica Light"/>
              </w:rPr>
              <w:t>vigilano le strutture cimiteriali e le imprese funebri;</w:t>
            </w:r>
          </w:p>
          <w:p w14:paraId="033474EB" w14:textId="333F3695" w:rsidR="00384ED5" w:rsidRPr="00F9554B" w:rsidRDefault="00384ED5" w:rsidP="00FD6770">
            <w:pPr>
              <w:pStyle w:val="Paragrafoelenco"/>
              <w:numPr>
                <w:ilvl w:val="0"/>
                <w:numId w:val="82"/>
              </w:numPr>
              <w:autoSpaceDE w:val="0"/>
              <w:autoSpaceDN w:val="0"/>
              <w:adjustRightInd w:val="0"/>
              <w:spacing w:after="0" w:line="240" w:lineRule="auto"/>
              <w:rPr>
                <w:rFonts w:ascii="Helvetica Light" w:hAnsi="Helvetica Light"/>
              </w:rPr>
            </w:pPr>
            <w:r w:rsidRPr="00F9554B">
              <w:rPr>
                <w:rFonts w:ascii="Helvetica Light" w:hAnsi="Helvetica Light"/>
              </w:rPr>
              <w:t>formulano, su richiesta dei Comuni, pareri in merito a:</w:t>
            </w:r>
          </w:p>
          <w:p w14:paraId="0E76131F" w14:textId="775E9990" w:rsidR="00384ED5" w:rsidRPr="0028259A" w:rsidRDefault="00384ED5" w:rsidP="00FD6770">
            <w:pPr>
              <w:pStyle w:val="Paragrafoelenco"/>
              <w:numPr>
                <w:ilvl w:val="0"/>
                <w:numId w:val="59"/>
              </w:numPr>
              <w:autoSpaceDE w:val="0"/>
              <w:autoSpaceDN w:val="0"/>
              <w:adjustRightInd w:val="0"/>
              <w:spacing w:after="0" w:line="240" w:lineRule="auto"/>
              <w:ind w:left="880" w:hanging="172"/>
              <w:rPr>
                <w:rFonts w:ascii="Helvetica Light" w:hAnsi="Helvetica Light"/>
              </w:rPr>
            </w:pPr>
            <w:r w:rsidRPr="0028259A">
              <w:rPr>
                <w:rFonts w:ascii="Helvetica Light" w:hAnsi="Helvetica Light"/>
              </w:rPr>
              <w:t xml:space="preserve">assetto interno di ciascun cimitero, sull’ampiezza delle aree di rispetto, sulla costruzione di nuovi cimiteri, compresi quelli dedicati </w:t>
            </w:r>
            <w:r>
              <w:rPr>
                <w:rFonts w:ascii="Helvetica Light" w:hAnsi="Helvetica Light"/>
              </w:rPr>
              <w:t>alla sepoltura delle carcasse di</w:t>
            </w:r>
            <w:r w:rsidRPr="0028259A">
              <w:rPr>
                <w:rFonts w:ascii="Helvetica Light" w:hAnsi="Helvetica Light"/>
              </w:rPr>
              <w:t xml:space="preserve"> animali d’affezione, sull’ampiamento e la ristrutturazione di quelli esistenti (art. 75, c.8, lett. a)</w:t>
            </w:r>
            <w:r>
              <w:rPr>
                <w:rFonts w:ascii="Helvetica Light" w:hAnsi="Helvetica Light"/>
              </w:rPr>
              <w:t xml:space="preserve">, </w:t>
            </w:r>
            <w:r w:rsidRPr="0028259A">
              <w:rPr>
                <w:rFonts w:ascii="Helvetica Light" w:hAnsi="Helvetica Light"/>
              </w:rPr>
              <w:t>c.9, lett. d)</w:t>
            </w:r>
            <w:r>
              <w:rPr>
                <w:rFonts w:ascii="Helvetica Light" w:hAnsi="Helvetica Light"/>
              </w:rPr>
              <w:t>,</w:t>
            </w:r>
            <w:r w:rsidRPr="0028259A">
              <w:rPr>
                <w:rFonts w:ascii="Helvetica Light" w:hAnsi="Helvetica Light"/>
              </w:rPr>
              <w:t xml:space="preserve"> c.11);</w:t>
            </w:r>
          </w:p>
          <w:p w14:paraId="38111506" w14:textId="2AD4E328" w:rsidR="00384ED5" w:rsidRPr="0028259A" w:rsidRDefault="00384ED5" w:rsidP="00FD6770">
            <w:pPr>
              <w:pStyle w:val="Paragrafoelenco"/>
              <w:numPr>
                <w:ilvl w:val="0"/>
                <w:numId w:val="59"/>
              </w:numPr>
              <w:autoSpaceDE w:val="0"/>
              <w:autoSpaceDN w:val="0"/>
              <w:adjustRightInd w:val="0"/>
              <w:spacing w:after="0" w:line="240" w:lineRule="auto"/>
              <w:ind w:left="880" w:hanging="142"/>
              <w:rPr>
                <w:rFonts w:ascii="Helvetica Light" w:hAnsi="Helvetica Light"/>
              </w:rPr>
            </w:pPr>
            <w:r w:rsidRPr="0028259A">
              <w:rPr>
                <w:rFonts w:ascii="Helvetica Light" w:hAnsi="Helvetica Light"/>
              </w:rPr>
              <w:t>soppressione di cimiteri (art. 75, c.11);</w:t>
            </w:r>
          </w:p>
          <w:p w14:paraId="0BC00178" w14:textId="2EFC6265" w:rsidR="00384ED5" w:rsidRPr="0028259A" w:rsidRDefault="00384ED5" w:rsidP="00FD6770">
            <w:pPr>
              <w:pStyle w:val="Paragrafoelenco"/>
              <w:numPr>
                <w:ilvl w:val="0"/>
                <w:numId w:val="82"/>
              </w:numPr>
              <w:autoSpaceDE w:val="0"/>
              <w:autoSpaceDN w:val="0"/>
              <w:adjustRightInd w:val="0"/>
              <w:spacing w:after="0" w:line="240" w:lineRule="auto"/>
              <w:rPr>
                <w:rFonts w:ascii="Helvetica Light" w:hAnsi="Helvetica Light"/>
              </w:rPr>
            </w:pPr>
            <w:r w:rsidRPr="0028259A">
              <w:rPr>
                <w:rFonts w:ascii="Helvetica Light" w:hAnsi="Helvetica Light"/>
              </w:rPr>
              <w:t>svolgono gli adempimenti igienico-sanitari connessi:</w:t>
            </w:r>
          </w:p>
          <w:p w14:paraId="043315F9" w14:textId="3B6E4C6D" w:rsidR="00384ED5" w:rsidRPr="0028259A" w:rsidRDefault="00384ED5" w:rsidP="00FD6770">
            <w:pPr>
              <w:pStyle w:val="Paragrafoelenco"/>
              <w:numPr>
                <w:ilvl w:val="0"/>
                <w:numId w:val="60"/>
              </w:numPr>
              <w:autoSpaceDE w:val="0"/>
              <w:autoSpaceDN w:val="0"/>
              <w:adjustRightInd w:val="0"/>
              <w:spacing w:after="0" w:line="240" w:lineRule="auto"/>
              <w:rPr>
                <w:rFonts w:ascii="Helvetica Light" w:hAnsi="Helvetica Light"/>
              </w:rPr>
            </w:pPr>
            <w:r w:rsidRPr="0028259A">
              <w:rPr>
                <w:rFonts w:ascii="Helvetica Light" w:hAnsi="Helvetica Light"/>
              </w:rPr>
              <w:t xml:space="preserve">al trasporto funebre per l'estero, compreso il trattamento antiputrefattivo secondo le previsioni del </w:t>
            </w:r>
            <w:r>
              <w:rPr>
                <w:rFonts w:ascii="Helvetica Light" w:hAnsi="Helvetica Light"/>
              </w:rPr>
              <w:t>decreto del Presidente della Repubblica</w:t>
            </w:r>
            <w:r w:rsidRPr="0028259A">
              <w:rPr>
                <w:rFonts w:ascii="Helvetica Light" w:hAnsi="Helvetica Light"/>
              </w:rPr>
              <w:t xml:space="preserve"> 285/1990;</w:t>
            </w:r>
          </w:p>
          <w:p w14:paraId="026061B2" w14:textId="1938DEB4" w:rsidR="00384ED5" w:rsidRPr="0028259A" w:rsidRDefault="00384ED5" w:rsidP="00FD6770">
            <w:pPr>
              <w:pStyle w:val="Paragrafoelenco"/>
              <w:numPr>
                <w:ilvl w:val="0"/>
                <w:numId w:val="60"/>
              </w:numPr>
              <w:autoSpaceDE w:val="0"/>
              <w:autoSpaceDN w:val="0"/>
              <w:adjustRightInd w:val="0"/>
              <w:spacing w:after="0" w:line="240" w:lineRule="auto"/>
              <w:rPr>
                <w:rFonts w:ascii="Helvetica Light" w:hAnsi="Helvetica Light"/>
              </w:rPr>
            </w:pPr>
            <w:r w:rsidRPr="0028259A">
              <w:rPr>
                <w:rFonts w:ascii="Helvetica Light" w:hAnsi="Helvetica Light"/>
              </w:rPr>
              <w:t xml:space="preserve">alla raccolta, al trasporto ed allo smaltimento della carcassa degli animali d’affezione; </w:t>
            </w:r>
          </w:p>
          <w:p w14:paraId="4690AD53" w14:textId="1023AA3F" w:rsidR="00384ED5" w:rsidRPr="0028259A" w:rsidRDefault="00384ED5" w:rsidP="00FD6770">
            <w:pPr>
              <w:pStyle w:val="Paragrafoelenco"/>
              <w:numPr>
                <w:ilvl w:val="0"/>
                <w:numId w:val="82"/>
              </w:numPr>
              <w:autoSpaceDE w:val="0"/>
              <w:autoSpaceDN w:val="0"/>
              <w:adjustRightInd w:val="0"/>
              <w:spacing w:after="0" w:line="240" w:lineRule="auto"/>
              <w:jc w:val="both"/>
              <w:rPr>
                <w:rFonts w:ascii="Helvetica Light" w:hAnsi="Helvetica Light"/>
              </w:rPr>
            </w:pPr>
            <w:r w:rsidRPr="0028259A">
              <w:rPr>
                <w:rFonts w:ascii="Helvetica Light" w:hAnsi="Helvetica Light"/>
              </w:rPr>
              <w:t>verificano i requisiti degli automezzi adibiti al trasporto funebre e delle rimesse carri funebri.</w:t>
            </w:r>
          </w:p>
          <w:p w14:paraId="088F6FEF" w14:textId="10E7F6BD" w:rsidR="00384ED5" w:rsidRPr="0028259A" w:rsidRDefault="00384ED5" w:rsidP="00FD6770">
            <w:pPr>
              <w:pStyle w:val="Paragrafoelenco"/>
              <w:numPr>
                <w:ilvl w:val="0"/>
                <w:numId w:val="82"/>
              </w:numPr>
              <w:autoSpaceDE w:val="0"/>
              <w:autoSpaceDN w:val="0"/>
              <w:adjustRightInd w:val="0"/>
              <w:spacing w:after="0" w:line="240" w:lineRule="auto"/>
              <w:jc w:val="both"/>
            </w:pPr>
            <w:r w:rsidRPr="0028259A">
              <w:rPr>
                <w:rFonts w:ascii="Helvetica Light" w:hAnsi="Helvetica Light"/>
              </w:rPr>
              <w:t xml:space="preserve">autorizzano il trasporto ed il seppellimento dei prodotti abortivi di presunta età di gestazione dalle 20 alle 28 settimane complete e dei feti che abbiano presumibilmente </w:t>
            </w:r>
            <w:r w:rsidRPr="0028259A">
              <w:rPr>
                <w:rFonts w:ascii="Helvetica Light" w:hAnsi="Helvetica Light"/>
              </w:rPr>
              <w:lastRenderedPageBreak/>
              <w:t>compiuto 28 settimane di età intrauterina e che all'ufficiale di stato civile non siano stati dichiarati come nati morti</w:t>
            </w:r>
          </w:p>
          <w:p w14:paraId="27B16902" w14:textId="27E08F23" w:rsidR="00384ED5" w:rsidRPr="00384ED5" w:rsidRDefault="00384ED5" w:rsidP="00FD6770">
            <w:pPr>
              <w:pStyle w:val="Paragrafoelenco"/>
              <w:widowControl w:val="0"/>
              <w:numPr>
                <w:ilvl w:val="0"/>
                <w:numId w:val="2"/>
              </w:numPr>
              <w:autoSpaceDE w:val="0"/>
              <w:autoSpaceDN w:val="0"/>
              <w:adjustRightInd w:val="0"/>
              <w:spacing w:after="0" w:line="240" w:lineRule="auto"/>
              <w:jc w:val="both"/>
              <w:rPr>
                <w:rFonts w:ascii="Helvetica Light" w:hAnsi="Helvetica Light"/>
                <w:color w:val="006500"/>
              </w:rPr>
            </w:pPr>
            <w:r w:rsidRPr="00384ED5">
              <w:rPr>
                <w:rFonts w:ascii="Helvetica Light" w:hAnsi="Helvetica Light"/>
              </w:rPr>
              <w:t>le ATS attraverso il Dipartimento Veterinario vigilano gli impianti autorizzati all’incenerimento delle carcasse di animali per verificare il mantenimento dei requisiti;</w:t>
            </w:r>
          </w:p>
          <w:p w14:paraId="6DE2CB45" w14:textId="3A1D13DA" w:rsidR="00384ED5" w:rsidRPr="0028259A" w:rsidRDefault="00384ED5" w:rsidP="00F50699">
            <w:pPr>
              <w:pStyle w:val="Paragrafoelenco"/>
              <w:autoSpaceDE w:val="0"/>
              <w:autoSpaceDN w:val="0"/>
              <w:adjustRightInd w:val="0"/>
              <w:spacing w:after="0" w:line="240" w:lineRule="auto"/>
              <w:ind w:left="738"/>
              <w:jc w:val="both"/>
            </w:pPr>
          </w:p>
        </w:tc>
      </w:tr>
    </w:tbl>
    <w:p w14:paraId="64E57E55" w14:textId="6114C4D1" w:rsidR="00EB003A" w:rsidRPr="0028259A" w:rsidRDefault="00EB003A"/>
    <w:p w14:paraId="098FC602" w14:textId="35C1D52E" w:rsidR="00EB003A" w:rsidRPr="0028259A" w:rsidRDefault="00366187" w:rsidP="00EB003A">
      <w:pPr>
        <w:rPr>
          <w:b/>
          <w:bCs/>
          <w:color w:val="538135" w:themeColor="accent6" w:themeShade="BF"/>
        </w:rPr>
      </w:pPr>
      <w:r w:rsidRPr="0028259A">
        <w:rPr>
          <w:b/>
          <w:bCs/>
          <w:color w:val="538135" w:themeColor="accent6" w:themeShade="BF"/>
        </w:rPr>
        <w:t>ATTIVITA’</w:t>
      </w:r>
      <w:r w:rsidR="00754FB2" w:rsidRPr="0028259A">
        <w:rPr>
          <w:b/>
          <w:bCs/>
          <w:color w:val="538135" w:themeColor="accent6" w:themeShade="BF"/>
        </w:rPr>
        <w:t xml:space="preserve"> FUNEBR</w:t>
      </w:r>
      <w:r w:rsidRPr="0028259A">
        <w:rPr>
          <w:b/>
          <w:bCs/>
          <w:color w:val="538135" w:themeColor="accent6" w:themeShade="BF"/>
        </w:rPr>
        <w:t>E</w:t>
      </w:r>
      <w:r w:rsidR="00754FB2" w:rsidRPr="0028259A">
        <w:rPr>
          <w:b/>
          <w:bCs/>
          <w:color w:val="538135" w:themeColor="accent6" w:themeShade="BF"/>
        </w:rPr>
        <w:t xml:space="preserve"> DI COMPETENZA DEL COMUNE</w:t>
      </w:r>
    </w:p>
    <w:tbl>
      <w:tblPr>
        <w:tblStyle w:val="Grigliatabella"/>
        <w:tblW w:w="0" w:type="auto"/>
        <w:tblLook w:val="04A0" w:firstRow="1" w:lastRow="0" w:firstColumn="1" w:lastColumn="0" w:noHBand="0" w:noVBand="1"/>
      </w:tblPr>
      <w:tblGrid>
        <w:gridCol w:w="9351"/>
      </w:tblGrid>
      <w:tr w:rsidR="00384ED5" w:rsidRPr="0028259A" w14:paraId="3DD5F6B7" w14:textId="77777777" w:rsidTr="00F9554B">
        <w:tc>
          <w:tcPr>
            <w:tcW w:w="9351" w:type="dxa"/>
          </w:tcPr>
          <w:p w14:paraId="5A24439D" w14:textId="77777777" w:rsidR="00384ED5" w:rsidRPr="0028259A" w:rsidRDefault="00384ED5" w:rsidP="00754FB2">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Art. 5</w:t>
            </w:r>
          </w:p>
          <w:p w14:paraId="3C42D1CD" w14:textId="77777777" w:rsidR="00384ED5" w:rsidRPr="0028259A" w:rsidRDefault="00384ED5" w:rsidP="00754FB2">
            <w:pPr>
              <w:widowControl w:val="0"/>
              <w:autoSpaceDE w:val="0"/>
              <w:autoSpaceDN w:val="0"/>
              <w:adjustRightInd w:val="0"/>
              <w:jc w:val="center"/>
              <w:rPr>
                <w:rFonts w:ascii="Helvetica Light" w:hAnsi="Helvetica Light"/>
                <w:i/>
                <w:iCs/>
                <w:color w:val="006500"/>
              </w:rPr>
            </w:pPr>
            <w:r w:rsidRPr="0028259A">
              <w:rPr>
                <w:rFonts w:ascii="Helvetica Light" w:hAnsi="Helvetica Light"/>
                <w:i/>
                <w:iCs/>
                <w:color w:val="006500"/>
              </w:rPr>
              <w:t>Funzioni amministrative e di vigilanza</w:t>
            </w:r>
          </w:p>
          <w:p w14:paraId="034269EC" w14:textId="6590FE34" w:rsidR="00384ED5" w:rsidRPr="00384ED5" w:rsidRDefault="00384ED5" w:rsidP="00FD6770">
            <w:pPr>
              <w:pStyle w:val="Paragrafoelenco"/>
              <w:widowControl w:val="0"/>
              <w:numPr>
                <w:ilvl w:val="0"/>
                <w:numId w:val="7"/>
              </w:numPr>
              <w:autoSpaceDE w:val="0"/>
              <w:autoSpaceDN w:val="0"/>
              <w:adjustRightInd w:val="0"/>
              <w:spacing w:after="0" w:line="240" w:lineRule="auto"/>
              <w:ind w:left="454"/>
              <w:jc w:val="both"/>
              <w:rPr>
                <w:rFonts w:ascii="Helvetica Light" w:hAnsi="Helvetica Light"/>
              </w:rPr>
            </w:pPr>
            <w:r w:rsidRPr="00384ED5">
              <w:rPr>
                <w:rFonts w:ascii="Helvetica Light" w:hAnsi="Helvetica Light"/>
              </w:rPr>
              <w:t>Il Comune esercita funzioni amministrative nell’ambito del procedimento Segnalazione Certificata Inizio Attività (SCIA), nonché attività di vigilanza per l’esercizio dell’attività funebre</w:t>
            </w:r>
          </w:p>
          <w:p w14:paraId="5A9F3403" w14:textId="6EC09790" w:rsidR="00384ED5" w:rsidRPr="00384ED5" w:rsidRDefault="00384ED5" w:rsidP="00FD6770">
            <w:pPr>
              <w:pStyle w:val="Paragrafoelenco"/>
              <w:widowControl w:val="0"/>
              <w:numPr>
                <w:ilvl w:val="0"/>
                <w:numId w:val="7"/>
              </w:numPr>
              <w:autoSpaceDE w:val="0"/>
              <w:autoSpaceDN w:val="0"/>
              <w:adjustRightInd w:val="0"/>
              <w:spacing w:after="0" w:line="240" w:lineRule="auto"/>
              <w:ind w:left="426"/>
              <w:jc w:val="both"/>
              <w:rPr>
                <w:rFonts w:ascii="Helvetica Light" w:hAnsi="Helvetica Light"/>
              </w:rPr>
            </w:pPr>
            <w:r w:rsidRPr="00384ED5">
              <w:rPr>
                <w:rFonts w:ascii="Helvetica Light" w:hAnsi="Helvetica Light"/>
              </w:rPr>
              <w:t xml:space="preserve">Il Comune può richiedere alle imprese funebri che hanno sede legale nel territorio di competenza di effettuare, secondo il criterio della turnazione, il servizio obbligatorio: </w:t>
            </w:r>
          </w:p>
          <w:p w14:paraId="289B2ADD" w14:textId="0EC66A3D" w:rsidR="00384ED5" w:rsidRPr="00384ED5" w:rsidRDefault="00384ED5" w:rsidP="00FD6770">
            <w:pPr>
              <w:pStyle w:val="Paragrafoelenco"/>
              <w:widowControl w:val="0"/>
              <w:numPr>
                <w:ilvl w:val="1"/>
                <w:numId w:val="7"/>
              </w:numPr>
              <w:autoSpaceDE w:val="0"/>
              <w:autoSpaceDN w:val="0"/>
              <w:adjustRightInd w:val="0"/>
              <w:spacing w:after="0" w:line="240" w:lineRule="auto"/>
              <w:ind w:left="851"/>
              <w:jc w:val="both"/>
              <w:rPr>
                <w:rFonts w:ascii="Helvetica Light" w:hAnsi="Helvetica Light"/>
              </w:rPr>
            </w:pPr>
            <w:r w:rsidRPr="00384ED5">
              <w:rPr>
                <w:rFonts w:ascii="Helvetica Light" w:hAnsi="Helvetica Light"/>
              </w:rPr>
              <w:t xml:space="preserve">di trasporto di salma o di cadavere nei casi di indigenza del defunto, stato di bisogno della famiglia o disinteresse da parte dei familiari, </w:t>
            </w:r>
          </w:p>
          <w:p w14:paraId="63C8169B" w14:textId="6D8373A2" w:rsidR="00384ED5" w:rsidRPr="00384ED5" w:rsidRDefault="00384ED5" w:rsidP="00FD6770">
            <w:pPr>
              <w:pStyle w:val="Paragrafoelenco"/>
              <w:widowControl w:val="0"/>
              <w:numPr>
                <w:ilvl w:val="1"/>
                <w:numId w:val="7"/>
              </w:numPr>
              <w:autoSpaceDE w:val="0"/>
              <w:autoSpaceDN w:val="0"/>
              <w:adjustRightInd w:val="0"/>
              <w:spacing w:after="0" w:line="240" w:lineRule="auto"/>
              <w:ind w:left="851"/>
              <w:jc w:val="both"/>
              <w:rPr>
                <w:rFonts w:ascii="Helvetica Light" w:hAnsi="Helvetica Light"/>
              </w:rPr>
            </w:pPr>
            <w:r w:rsidRPr="00384ED5">
              <w:rPr>
                <w:rFonts w:ascii="Helvetica Light" w:hAnsi="Helvetica Light"/>
              </w:rPr>
              <w:t xml:space="preserve">di raccolta e trasferimento all’obitorio dei deceduti sulla pubblica via o in luogo pubblico; </w:t>
            </w:r>
          </w:p>
          <w:p w14:paraId="0E182C9A" w14:textId="6F2FC3D8" w:rsidR="00384ED5" w:rsidRPr="00384ED5" w:rsidRDefault="00384ED5" w:rsidP="00754FB2">
            <w:pPr>
              <w:widowControl w:val="0"/>
              <w:autoSpaceDE w:val="0"/>
              <w:autoSpaceDN w:val="0"/>
              <w:adjustRightInd w:val="0"/>
              <w:ind w:left="426"/>
              <w:jc w:val="both"/>
              <w:rPr>
                <w:rFonts w:ascii="Helvetica Light" w:hAnsi="Helvetica Light"/>
              </w:rPr>
            </w:pPr>
            <w:r w:rsidRPr="00384ED5">
              <w:rPr>
                <w:rFonts w:ascii="Helvetica Light" w:hAnsi="Helvetica Light"/>
              </w:rPr>
              <w:t>I costi a carico del Comune sono definiti in un’apposita convenzione, sottoscritta con le imprese funebri, sulla base di criteri e tariffe concordati.</w:t>
            </w:r>
          </w:p>
          <w:p w14:paraId="5073BFD3" w14:textId="79E179A1" w:rsidR="00384ED5" w:rsidRPr="00384ED5" w:rsidRDefault="00384ED5" w:rsidP="00FD6770">
            <w:pPr>
              <w:pStyle w:val="Paragrafoelenco"/>
              <w:widowControl w:val="0"/>
              <w:numPr>
                <w:ilvl w:val="0"/>
                <w:numId w:val="7"/>
              </w:numPr>
              <w:autoSpaceDE w:val="0"/>
              <w:autoSpaceDN w:val="0"/>
              <w:adjustRightInd w:val="0"/>
              <w:spacing w:after="0" w:line="240" w:lineRule="auto"/>
              <w:ind w:left="426"/>
              <w:jc w:val="both"/>
              <w:rPr>
                <w:rFonts w:ascii="Helvetica Light" w:hAnsi="Helvetica Light"/>
              </w:rPr>
            </w:pPr>
            <w:r w:rsidRPr="00384ED5">
              <w:rPr>
                <w:rFonts w:ascii="Helvetica Light" w:hAnsi="Helvetica Light"/>
              </w:rPr>
              <w:t xml:space="preserve">Il Comune, nell’esercizio delle funzioni amministrative e di vigilanza proprie, si avvale dell’ATS per gli aspetti igienico-sanitari; </w:t>
            </w:r>
          </w:p>
          <w:p w14:paraId="02E84017" w14:textId="760E23A5" w:rsidR="00384ED5" w:rsidRPr="00384ED5" w:rsidRDefault="00384ED5" w:rsidP="00FD6770">
            <w:pPr>
              <w:pStyle w:val="Paragrafoelenco"/>
              <w:widowControl w:val="0"/>
              <w:numPr>
                <w:ilvl w:val="0"/>
                <w:numId w:val="7"/>
              </w:numPr>
              <w:autoSpaceDE w:val="0"/>
              <w:autoSpaceDN w:val="0"/>
              <w:adjustRightInd w:val="0"/>
              <w:spacing w:after="0" w:line="240" w:lineRule="auto"/>
              <w:ind w:left="426"/>
              <w:jc w:val="both"/>
              <w:rPr>
                <w:rFonts w:ascii="Helvetica Light" w:hAnsi="Helvetica Light"/>
              </w:rPr>
            </w:pPr>
            <w:r w:rsidRPr="00384ED5">
              <w:rPr>
                <w:rFonts w:ascii="Helvetica Light" w:hAnsi="Helvetica Light"/>
              </w:rPr>
              <w:t>Il Comune alimenta i flussi informativi regionali previsti dalla normativa regionale per l’attività funebre e la cremazione.</w:t>
            </w:r>
          </w:p>
          <w:p w14:paraId="6F228234" w14:textId="31E9E2AF" w:rsidR="00384ED5" w:rsidRPr="0028259A" w:rsidRDefault="00384ED5" w:rsidP="00FD6770">
            <w:pPr>
              <w:pStyle w:val="Paragrafoelenco"/>
              <w:widowControl w:val="0"/>
              <w:numPr>
                <w:ilvl w:val="0"/>
                <w:numId w:val="7"/>
              </w:numPr>
              <w:autoSpaceDE w:val="0"/>
              <w:autoSpaceDN w:val="0"/>
              <w:adjustRightInd w:val="0"/>
              <w:spacing w:after="0" w:line="240" w:lineRule="auto"/>
              <w:ind w:left="426"/>
              <w:jc w:val="both"/>
              <w:rPr>
                <w:rFonts w:ascii="Helvetica Light" w:hAnsi="Helvetica Light"/>
                <w:strike/>
              </w:rPr>
            </w:pPr>
            <w:r w:rsidRPr="00384ED5">
              <w:rPr>
                <w:rFonts w:ascii="Helvetica Light" w:hAnsi="Helvetica Light"/>
              </w:rPr>
              <w:t>Il Comune determina, nell’ambito del Piano di Governo del Territorio (PGT, di cui alla legge regionale 12/2005), attraverso i relativi atti, le aree in cui è vietato insediare le case funerarie e sale del commiato</w:t>
            </w:r>
            <w:r w:rsidRPr="0028259A">
              <w:rPr>
                <w:rFonts w:ascii="Helvetica Light" w:hAnsi="Helvetica Light"/>
                <w:strike/>
              </w:rPr>
              <w:t xml:space="preserve"> </w:t>
            </w:r>
          </w:p>
          <w:p w14:paraId="0D138CBE" w14:textId="77777777" w:rsidR="00384ED5" w:rsidRPr="0028259A" w:rsidRDefault="00384ED5" w:rsidP="00415CD2"/>
        </w:tc>
      </w:tr>
      <w:tr w:rsidR="00384ED5" w:rsidRPr="0028259A" w14:paraId="1C5B0A5C" w14:textId="77777777" w:rsidTr="00F9554B">
        <w:tc>
          <w:tcPr>
            <w:tcW w:w="9351" w:type="dxa"/>
          </w:tcPr>
          <w:p w14:paraId="7C1A8996" w14:textId="77777777" w:rsidR="00384ED5" w:rsidRPr="0028259A" w:rsidRDefault="00384ED5" w:rsidP="008423D2">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Art. 6</w:t>
            </w:r>
          </w:p>
          <w:p w14:paraId="211D45D7" w14:textId="52B24936" w:rsidR="00384ED5" w:rsidRPr="0028259A" w:rsidRDefault="00384ED5" w:rsidP="008423D2">
            <w:pPr>
              <w:widowControl w:val="0"/>
              <w:autoSpaceDE w:val="0"/>
              <w:autoSpaceDN w:val="0"/>
              <w:adjustRightInd w:val="0"/>
              <w:jc w:val="center"/>
              <w:rPr>
                <w:rFonts w:ascii="Helvetica Light" w:hAnsi="Helvetica Light"/>
                <w:i/>
                <w:iCs/>
                <w:color w:val="006500"/>
              </w:rPr>
            </w:pPr>
            <w:r w:rsidRPr="0028259A">
              <w:rPr>
                <w:rFonts w:ascii="Helvetica Light" w:hAnsi="Helvetica Light"/>
                <w:i/>
                <w:iCs/>
                <w:color w:val="006500"/>
              </w:rPr>
              <w:t>Rilascio autorizzazione per il trasporto di cadaveri in Italia e per l’estero</w:t>
            </w:r>
          </w:p>
          <w:p w14:paraId="7B0D16CE" w14:textId="69C9FD25" w:rsidR="00384ED5" w:rsidRPr="0028259A" w:rsidRDefault="00384ED5" w:rsidP="00FD6770">
            <w:pPr>
              <w:pStyle w:val="Paragrafoelenco"/>
              <w:widowControl w:val="0"/>
              <w:numPr>
                <w:ilvl w:val="2"/>
                <w:numId w:val="8"/>
              </w:numPr>
              <w:autoSpaceDE w:val="0"/>
              <w:autoSpaceDN w:val="0"/>
              <w:adjustRightInd w:val="0"/>
              <w:spacing w:after="0" w:line="240" w:lineRule="auto"/>
              <w:ind w:left="567"/>
              <w:jc w:val="both"/>
              <w:rPr>
                <w:rFonts w:ascii="Helvetica Light" w:hAnsi="Helvetica Light"/>
                <w:color w:val="000000"/>
              </w:rPr>
            </w:pPr>
            <w:r w:rsidRPr="0028259A">
              <w:rPr>
                <w:rFonts w:ascii="Helvetica Light" w:hAnsi="Helvetica Light" w:cs="Arial"/>
              </w:rPr>
              <w:t>Il Comune, in cui è avvenuto il decesso, rilascia autorizzazione al trasporto in Italia, da e per l’estero, di cadaveri</w:t>
            </w:r>
            <w:r>
              <w:rPr>
                <w:rFonts w:ascii="Helvetica Light" w:hAnsi="Helvetica Light" w:cs="Arial"/>
              </w:rPr>
              <w:t xml:space="preserve"> e di</w:t>
            </w:r>
            <w:r w:rsidRPr="0028259A">
              <w:rPr>
                <w:rFonts w:ascii="Helvetica Light" w:hAnsi="Helvetica Light" w:cs="Arial"/>
              </w:rPr>
              <w:t xml:space="preserve"> nati morti; </w:t>
            </w:r>
          </w:p>
          <w:p w14:paraId="758D7E68" w14:textId="6CAF0840" w:rsidR="00384ED5" w:rsidRPr="0028259A" w:rsidRDefault="00384ED5" w:rsidP="00FD6770">
            <w:pPr>
              <w:pStyle w:val="Paragrafoelenco"/>
              <w:widowControl w:val="0"/>
              <w:numPr>
                <w:ilvl w:val="2"/>
                <w:numId w:val="8"/>
              </w:numPr>
              <w:autoSpaceDE w:val="0"/>
              <w:autoSpaceDN w:val="0"/>
              <w:adjustRightInd w:val="0"/>
              <w:spacing w:after="0" w:line="240" w:lineRule="auto"/>
              <w:ind w:left="596"/>
              <w:jc w:val="both"/>
              <w:rPr>
                <w:rFonts w:ascii="Helvetica Light" w:hAnsi="Helvetica Light"/>
              </w:rPr>
            </w:pPr>
            <w:r w:rsidRPr="0028259A">
              <w:rPr>
                <w:rFonts w:ascii="Helvetica Light" w:hAnsi="Helvetica Light"/>
              </w:rPr>
              <w:t xml:space="preserve">Il Comune definisce orari e modalità per il trasporto del feretro, i percorsi e le soste consentiti, i criteri per le soste presso i luoghi di culto; </w:t>
            </w:r>
          </w:p>
          <w:p w14:paraId="4030C489" w14:textId="77777777" w:rsidR="00384ED5" w:rsidRPr="0028259A" w:rsidRDefault="00384ED5" w:rsidP="00FD6770">
            <w:pPr>
              <w:pStyle w:val="Paragrafoelenco"/>
              <w:widowControl w:val="0"/>
              <w:numPr>
                <w:ilvl w:val="2"/>
                <w:numId w:val="8"/>
              </w:numPr>
              <w:autoSpaceDE w:val="0"/>
              <w:autoSpaceDN w:val="0"/>
              <w:adjustRightInd w:val="0"/>
              <w:spacing w:after="0" w:line="240" w:lineRule="auto"/>
              <w:ind w:left="567" w:hanging="430"/>
              <w:jc w:val="both"/>
              <w:rPr>
                <w:rFonts w:ascii="Helvetica Light" w:hAnsi="Helvetica Light"/>
                <w:color w:val="000000"/>
              </w:rPr>
            </w:pPr>
            <w:r w:rsidRPr="0028259A">
              <w:rPr>
                <w:rFonts w:ascii="Helvetica Light" w:hAnsi="Helvetica Light"/>
                <w:color w:val="000000"/>
              </w:rPr>
              <w:t xml:space="preserve">Per </w:t>
            </w:r>
            <w:proofErr w:type="spellStart"/>
            <w:r w:rsidRPr="0028259A">
              <w:rPr>
                <w:rFonts w:ascii="Helvetica Light" w:hAnsi="Helvetica Light"/>
                <w:color w:val="000000"/>
              </w:rPr>
              <w:t>iI</w:t>
            </w:r>
            <w:proofErr w:type="spellEnd"/>
            <w:r w:rsidRPr="0028259A">
              <w:rPr>
                <w:rFonts w:ascii="Helvetica Light" w:hAnsi="Helvetica Light"/>
                <w:color w:val="000000"/>
              </w:rPr>
              <w:t xml:space="preserve"> trasferimento di feretro in un altro Stato, il Comune ove è avvenuto il decesso o il Comune ove è sepolto il cadavere, rilascia:</w:t>
            </w:r>
          </w:p>
          <w:p w14:paraId="29F0A499" w14:textId="77777777" w:rsidR="00384ED5" w:rsidRPr="0028259A" w:rsidRDefault="00384ED5" w:rsidP="00FD6770">
            <w:pPr>
              <w:pStyle w:val="Paragrafoelenco"/>
              <w:widowControl w:val="0"/>
              <w:numPr>
                <w:ilvl w:val="0"/>
                <w:numId w:val="51"/>
              </w:numPr>
              <w:autoSpaceDE w:val="0"/>
              <w:autoSpaceDN w:val="0"/>
              <w:adjustRightInd w:val="0"/>
              <w:spacing w:after="0" w:line="240" w:lineRule="auto"/>
              <w:ind w:left="880"/>
              <w:jc w:val="both"/>
              <w:rPr>
                <w:rFonts w:ascii="Helvetica Light" w:hAnsi="Helvetica Light"/>
                <w:color w:val="000000"/>
              </w:rPr>
            </w:pPr>
            <w:r w:rsidRPr="0028259A">
              <w:rPr>
                <w:rFonts w:ascii="Helvetica Light" w:hAnsi="Helvetica Light"/>
                <w:color w:val="000000"/>
              </w:rPr>
              <w:t>passaporto mortuario: se il defunto è diretto in uno dei paesi aderenti alla Convenzione di Berlino del 10/02/1937 (Austria, Belgio, Cile, Egitto, Francia, Germania, Messico, Portogallo, Repubblica Ceca, Repubblica democratica del Congo (ex Zaire), Romania, Slovacchia, Svizzera e Turchia).</w:t>
            </w:r>
          </w:p>
          <w:p w14:paraId="0FE7397B" w14:textId="77777777" w:rsidR="00384ED5" w:rsidRPr="0028259A" w:rsidRDefault="00384ED5" w:rsidP="00FD6770">
            <w:pPr>
              <w:pStyle w:val="Paragrafoelenco"/>
              <w:widowControl w:val="0"/>
              <w:numPr>
                <w:ilvl w:val="0"/>
                <w:numId w:val="51"/>
              </w:numPr>
              <w:autoSpaceDE w:val="0"/>
              <w:autoSpaceDN w:val="0"/>
              <w:adjustRightInd w:val="0"/>
              <w:spacing w:after="0" w:line="240" w:lineRule="auto"/>
              <w:ind w:left="880"/>
              <w:jc w:val="both"/>
              <w:rPr>
                <w:rFonts w:ascii="Helvetica Light" w:hAnsi="Helvetica Light"/>
                <w:color w:val="000000"/>
              </w:rPr>
            </w:pPr>
            <w:r w:rsidRPr="0028259A">
              <w:rPr>
                <w:rFonts w:ascii="Helvetica Light" w:hAnsi="Helvetica Light"/>
                <w:color w:val="000000"/>
              </w:rPr>
              <w:t>decreto di autorizzazione al trasporto all'estero, per tutti gli altri Paesi.</w:t>
            </w:r>
          </w:p>
          <w:p w14:paraId="042DAFFF" w14:textId="16C4E8E6" w:rsidR="00384ED5" w:rsidRPr="0028259A" w:rsidRDefault="00384ED5" w:rsidP="009E7126">
            <w:pPr>
              <w:widowControl w:val="0"/>
              <w:autoSpaceDE w:val="0"/>
              <w:autoSpaceDN w:val="0"/>
              <w:adjustRightInd w:val="0"/>
              <w:jc w:val="both"/>
            </w:pPr>
          </w:p>
        </w:tc>
      </w:tr>
      <w:tr w:rsidR="00384ED5" w:rsidRPr="0028259A" w14:paraId="3CFA5BF8" w14:textId="77777777" w:rsidTr="00F9554B">
        <w:trPr>
          <w:trHeight w:val="557"/>
        </w:trPr>
        <w:tc>
          <w:tcPr>
            <w:tcW w:w="9351" w:type="dxa"/>
          </w:tcPr>
          <w:p w14:paraId="519A0510" w14:textId="77777777" w:rsidR="00384ED5" w:rsidRPr="0028259A" w:rsidRDefault="00384ED5" w:rsidP="008423D2">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Art. 7</w:t>
            </w:r>
          </w:p>
          <w:p w14:paraId="3501EFD7" w14:textId="74AA3221" w:rsidR="00384ED5" w:rsidRPr="0028259A" w:rsidRDefault="00384ED5" w:rsidP="008423D2">
            <w:pPr>
              <w:widowControl w:val="0"/>
              <w:autoSpaceDE w:val="0"/>
              <w:autoSpaceDN w:val="0"/>
              <w:adjustRightInd w:val="0"/>
              <w:jc w:val="center"/>
              <w:rPr>
                <w:rFonts w:ascii="Helvetica Light" w:hAnsi="Helvetica Light"/>
                <w:i/>
                <w:iCs/>
                <w:color w:val="006500"/>
              </w:rPr>
            </w:pPr>
            <w:r w:rsidRPr="0028259A">
              <w:rPr>
                <w:rFonts w:ascii="Helvetica Light" w:hAnsi="Helvetica Light"/>
                <w:i/>
                <w:iCs/>
                <w:color w:val="006500"/>
              </w:rPr>
              <w:t>Rilascio autorizzazione per il trasporto di parti anatomiche, resti mortali, ceneri</w:t>
            </w:r>
          </w:p>
          <w:p w14:paraId="265AED57" w14:textId="2B384B34" w:rsidR="00384ED5" w:rsidRPr="0028259A" w:rsidRDefault="00384ED5" w:rsidP="00FD6770">
            <w:pPr>
              <w:pStyle w:val="Paragrafoelenco"/>
              <w:widowControl w:val="0"/>
              <w:numPr>
                <w:ilvl w:val="0"/>
                <w:numId w:val="15"/>
              </w:numPr>
              <w:autoSpaceDE w:val="0"/>
              <w:autoSpaceDN w:val="0"/>
              <w:adjustRightInd w:val="0"/>
              <w:spacing w:after="0" w:line="240" w:lineRule="auto"/>
              <w:ind w:left="426"/>
              <w:jc w:val="both"/>
              <w:rPr>
                <w:rFonts w:ascii="Helvetica Light" w:hAnsi="Helvetica Light"/>
                <w:color w:val="006500"/>
              </w:rPr>
            </w:pPr>
            <w:r w:rsidRPr="0028259A">
              <w:rPr>
                <w:rFonts w:ascii="Helvetica Light" w:hAnsi="Helvetica Light"/>
              </w:rPr>
              <w:t xml:space="preserve">Il Comune rilascia, secondo la normativa nazionale vigente, autorizzazione al traporto di esiti di </w:t>
            </w:r>
            <w:r w:rsidRPr="0028259A">
              <w:rPr>
                <w:rFonts w:ascii="Helvetica Light" w:hAnsi="Helvetica Light"/>
                <w:color w:val="000000"/>
              </w:rPr>
              <w:t>fenomeni cadaverici trasformativi conservativi, parti anatomiche riconoscibili, ossa umane o ceneri;</w:t>
            </w:r>
          </w:p>
          <w:p w14:paraId="79C8A717" w14:textId="7CE07EC2" w:rsidR="00384ED5" w:rsidRPr="0028259A" w:rsidRDefault="00384ED5" w:rsidP="00FD6770">
            <w:pPr>
              <w:pStyle w:val="Paragrafoelenco"/>
              <w:widowControl w:val="0"/>
              <w:numPr>
                <w:ilvl w:val="0"/>
                <w:numId w:val="15"/>
              </w:numPr>
              <w:autoSpaceDE w:val="0"/>
              <w:autoSpaceDN w:val="0"/>
              <w:adjustRightInd w:val="0"/>
              <w:spacing w:after="0" w:line="240" w:lineRule="auto"/>
              <w:ind w:left="426"/>
              <w:jc w:val="both"/>
            </w:pPr>
            <w:r w:rsidRPr="0028259A">
              <w:rPr>
                <w:rFonts w:ascii="Helvetica Light" w:hAnsi="Helvetica Light"/>
              </w:rPr>
              <w:t xml:space="preserve">Il Comune, </w:t>
            </w:r>
            <w:r w:rsidRPr="0028259A">
              <w:rPr>
                <w:rFonts w:ascii="Helvetica Light" w:hAnsi="Helvetica Light" w:cs="Arial"/>
              </w:rPr>
              <w:t>nel cui cimitero sono state precedentemente conferite e custodite,</w:t>
            </w:r>
            <w:r w:rsidRPr="0028259A">
              <w:rPr>
                <w:rFonts w:ascii="Helvetica Light" w:hAnsi="Helvetica Light"/>
              </w:rPr>
              <w:t xml:space="preserve"> rilascia autorizzazione al traporto </w:t>
            </w:r>
            <w:r w:rsidRPr="0028259A">
              <w:rPr>
                <w:rFonts w:ascii="Helvetica Light" w:hAnsi="Helvetica Light" w:cs="Arial"/>
              </w:rPr>
              <w:t xml:space="preserve">di parti anatomiche, resti mortali, prodotti abortivi e ceneri; parimenti nel caso di ceneri custodite a domicilio. </w:t>
            </w:r>
          </w:p>
        </w:tc>
      </w:tr>
      <w:tr w:rsidR="00384ED5" w:rsidRPr="0028259A" w14:paraId="4A066D29" w14:textId="77777777" w:rsidTr="00F9554B">
        <w:trPr>
          <w:trHeight w:val="2598"/>
        </w:trPr>
        <w:tc>
          <w:tcPr>
            <w:tcW w:w="9351" w:type="dxa"/>
          </w:tcPr>
          <w:p w14:paraId="4A9B4A14" w14:textId="77777777" w:rsidR="00384ED5" w:rsidRPr="0028259A" w:rsidRDefault="00384ED5" w:rsidP="008423D2">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lastRenderedPageBreak/>
              <w:t>Art. 8</w:t>
            </w:r>
          </w:p>
          <w:p w14:paraId="4275AFDE" w14:textId="0523D27B" w:rsidR="00384ED5" w:rsidRPr="0028259A" w:rsidRDefault="00384ED5" w:rsidP="008423D2">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Rilascio autorizzazione alla cremazione</w:t>
            </w:r>
            <w:r>
              <w:rPr>
                <w:rFonts w:ascii="Helvetica Light" w:hAnsi="Helvetica Light"/>
                <w:i/>
                <w:iCs/>
                <w:color w:val="006500"/>
              </w:rPr>
              <w:t xml:space="preserve"> e affidamento dell’urna cineraria</w:t>
            </w:r>
          </w:p>
          <w:p w14:paraId="37E89FE1" w14:textId="645E6EE2" w:rsidR="00384ED5" w:rsidRPr="00A708A4" w:rsidRDefault="00384ED5" w:rsidP="00FD6770">
            <w:pPr>
              <w:pStyle w:val="Paragrafoelenco"/>
              <w:widowControl w:val="0"/>
              <w:numPr>
                <w:ilvl w:val="0"/>
                <w:numId w:val="73"/>
              </w:numPr>
              <w:autoSpaceDE w:val="0"/>
              <w:autoSpaceDN w:val="0"/>
              <w:adjustRightInd w:val="0"/>
              <w:spacing w:after="0" w:line="240" w:lineRule="auto"/>
              <w:jc w:val="both"/>
              <w:rPr>
                <w:rFonts w:ascii="Helvetica Light" w:hAnsi="Helvetica Light"/>
              </w:rPr>
            </w:pPr>
            <w:r w:rsidRPr="00A708A4">
              <w:rPr>
                <w:rFonts w:ascii="Helvetica Light" w:hAnsi="Helvetica Light"/>
              </w:rPr>
              <w:t>Il Comune ove è avvenuto il decesso autorizzala cremazione di cadavere, nel rispetto della volontà del defunto espressa con le modalità di cui al successivo art.3</w:t>
            </w:r>
            <w:r w:rsidR="00FF5D02">
              <w:rPr>
                <w:rFonts w:ascii="Helvetica Light" w:hAnsi="Helvetica Light"/>
              </w:rPr>
              <w:t>6</w:t>
            </w:r>
            <w:r w:rsidRPr="00A708A4">
              <w:rPr>
                <w:rFonts w:ascii="Helvetica Light" w:hAnsi="Helvetica Light"/>
              </w:rPr>
              <w:t>;</w:t>
            </w:r>
          </w:p>
          <w:p w14:paraId="7A4A66A1" w14:textId="06B2AE6B" w:rsidR="00384ED5" w:rsidRPr="004B7D40" w:rsidRDefault="00384ED5" w:rsidP="00FD6770">
            <w:pPr>
              <w:pStyle w:val="Paragrafoelenco"/>
              <w:widowControl w:val="0"/>
              <w:numPr>
                <w:ilvl w:val="0"/>
                <w:numId w:val="73"/>
              </w:numPr>
              <w:autoSpaceDE w:val="0"/>
              <w:autoSpaceDN w:val="0"/>
              <w:adjustRightInd w:val="0"/>
              <w:spacing w:after="0" w:line="240" w:lineRule="auto"/>
              <w:jc w:val="both"/>
              <w:rPr>
                <w:rFonts w:ascii="Helvetica Light" w:hAnsi="Helvetica Light"/>
              </w:rPr>
            </w:pPr>
            <w:r w:rsidRPr="00A708A4">
              <w:rPr>
                <w:rFonts w:ascii="Helvetica Light" w:hAnsi="Helvetica Light"/>
              </w:rPr>
              <w:t xml:space="preserve">Il Comune ove è avvenuto il decesso </w:t>
            </w:r>
            <w:r w:rsidRPr="004B7D40">
              <w:rPr>
                <w:rFonts w:ascii="Helvetica Light" w:hAnsi="Helvetica Light"/>
              </w:rPr>
              <w:t xml:space="preserve">affida </w:t>
            </w:r>
            <w:r>
              <w:rPr>
                <w:rFonts w:ascii="Helvetica Light" w:hAnsi="Helvetica Light"/>
              </w:rPr>
              <w:t xml:space="preserve">l’urna cineraria </w:t>
            </w:r>
            <w:r w:rsidRPr="004B7D40">
              <w:rPr>
                <w:rFonts w:ascii="Helvetica Light" w:hAnsi="Helvetica Light"/>
              </w:rPr>
              <w:t>ai familiari che ne hanno fatto richiesta, secondo le modalità di cui all’articolo 3</w:t>
            </w:r>
            <w:r w:rsidR="00FF5D02">
              <w:rPr>
                <w:rFonts w:ascii="Helvetica Light" w:hAnsi="Helvetica Light"/>
              </w:rPr>
              <w:t>8</w:t>
            </w:r>
            <w:r>
              <w:rPr>
                <w:rFonts w:ascii="Helvetica Light" w:hAnsi="Helvetica Light"/>
              </w:rPr>
              <w:t>.</w:t>
            </w:r>
          </w:p>
          <w:p w14:paraId="724A5879" w14:textId="5A263E78" w:rsidR="00384ED5" w:rsidRPr="00A708A4" w:rsidRDefault="00384ED5" w:rsidP="00FD6770">
            <w:pPr>
              <w:pStyle w:val="Paragrafoelenco"/>
              <w:widowControl w:val="0"/>
              <w:numPr>
                <w:ilvl w:val="0"/>
                <w:numId w:val="73"/>
              </w:numPr>
              <w:autoSpaceDE w:val="0"/>
              <w:autoSpaceDN w:val="0"/>
              <w:adjustRightInd w:val="0"/>
              <w:spacing w:after="0" w:line="240" w:lineRule="auto"/>
              <w:jc w:val="both"/>
              <w:rPr>
                <w:rFonts w:ascii="Helvetica Light" w:hAnsi="Helvetica Light"/>
              </w:rPr>
            </w:pPr>
            <w:r w:rsidRPr="00A708A4">
              <w:rPr>
                <w:rFonts w:ascii="Helvetica Light" w:hAnsi="Helvetica Light"/>
              </w:rPr>
              <w:t xml:space="preserve">Il Comune ove è avvenuto il decesso, nei casi di indigenza, stato di bisogno della famiglia, disinteresse dei familiari, rilascia autorizzazione alla cremazione e informa il Comune di ultima residenza del defunto (se diverso da quello di decesso) a cui spetta il pagamento degli oneri della cremazione. </w:t>
            </w:r>
          </w:p>
          <w:p w14:paraId="2930FCB7" w14:textId="77777777" w:rsidR="00384ED5" w:rsidRPr="007123BD" w:rsidRDefault="00384ED5" w:rsidP="00FD6770">
            <w:pPr>
              <w:pStyle w:val="Paragrafoelenco"/>
              <w:widowControl w:val="0"/>
              <w:numPr>
                <w:ilvl w:val="0"/>
                <w:numId w:val="73"/>
              </w:numPr>
              <w:autoSpaceDE w:val="0"/>
              <w:autoSpaceDN w:val="0"/>
              <w:adjustRightInd w:val="0"/>
              <w:spacing w:after="0" w:line="240" w:lineRule="auto"/>
              <w:ind w:left="426"/>
              <w:jc w:val="both"/>
              <w:rPr>
                <w:rFonts w:ascii="Helvetica Light" w:hAnsi="Helvetica Light"/>
              </w:rPr>
            </w:pPr>
            <w:r w:rsidRPr="007123BD">
              <w:rPr>
                <w:rFonts w:ascii="Helvetica Light" w:hAnsi="Helvetica Light"/>
              </w:rPr>
              <w:t xml:space="preserve">Il Comune dispone la cremazione delle ossa contenute nell’ossario situato nel territorio di competenza. </w:t>
            </w:r>
          </w:p>
          <w:p w14:paraId="41F43003" w14:textId="77777777" w:rsidR="00384ED5" w:rsidRPr="0028259A" w:rsidRDefault="00384ED5" w:rsidP="008D1E4C">
            <w:pPr>
              <w:pStyle w:val="Paragrafoelenco"/>
              <w:widowControl w:val="0"/>
              <w:autoSpaceDE w:val="0"/>
              <w:autoSpaceDN w:val="0"/>
              <w:adjustRightInd w:val="0"/>
              <w:spacing w:after="0" w:line="240" w:lineRule="auto"/>
              <w:ind w:left="426"/>
              <w:jc w:val="both"/>
              <w:rPr>
                <w:rFonts w:ascii="Helvetica Light" w:hAnsi="Helvetica Light"/>
                <w:i/>
                <w:iCs/>
                <w:color w:val="006500"/>
              </w:rPr>
            </w:pPr>
          </w:p>
        </w:tc>
      </w:tr>
      <w:tr w:rsidR="00384ED5" w:rsidRPr="0028259A" w14:paraId="49ECA658" w14:textId="77777777" w:rsidTr="00F9554B">
        <w:trPr>
          <w:trHeight w:val="2598"/>
        </w:trPr>
        <w:tc>
          <w:tcPr>
            <w:tcW w:w="9351" w:type="dxa"/>
          </w:tcPr>
          <w:p w14:paraId="646C84AC" w14:textId="77777777" w:rsidR="00384ED5" w:rsidRPr="0028259A" w:rsidRDefault="00384ED5" w:rsidP="008423D2">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Art. 9</w:t>
            </w:r>
          </w:p>
          <w:p w14:paraId="322AB1EC" w14:textId="77777777" w:rsidR="00384ED5" w:rsidRPr="0028259A" w:rsidRDefault="00384ED5" w:rsidP="008423D2">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Rilascio autorizzazione alla dispersione delle ceneri</w:t>
            </w:r>
          </w:p>
          <w:p w14:paraId="2AF872BE" w14:textId="3707F3F2" w:rsidR="00384ED5" w:rsidRPr="0028259A" w:rsidRDefault="00384ED5" w:rsidP="00FD6770">
            <w:pPr>
              <w:pStyle w:val="Paragrafoelenco"/>
              <w:widowControl w:val="0"/>
              <w:numPr>
                <w:ilvl w:val="0"/>
                <w:numId w:val="26"/>
              </w:numPr>
              <w:autoSpaceDE w:val="0"/>
              <w:autoSpaceDN w:val="0"/>
              <w:adjustRightInd w:val="0"/>
              <w:spacing w:after="0" w:line="240" w:lineRule="auto"/>
              <w:ind w:left="426"/>
              <w:jc w:val="both"/>
              <w:rPr>
                <w:rFonts w:ascii="Helvetica Light" w:hAnsi="Helvetica Light"/>
              </w:rPr>
            </w:pPr>
            <w:r w:rsidRPr="0028259A">
              <w:rPr>
                <w:rFonts w:ascii="Helvetica Light" w:hAnsi="Helvetica Light"/>
              </w:rPr>
              <w:t>L’autorizzazione alla dispersione delle ceneri è rilasciata, con le modalità di cui al successivo art.3</w:t>
            </w:r>
            <w:r w:rsidR="00FF5D02">
              <w:rPr>
                <w:rFonts w:ascii="Helvetica Light" w:hAnsi="Helvetica Light"/>
              </w:rPr>
              <w:t>7</w:t>
            </w:r>
            <w:r w:rsidRPr="0028259A">
              <w:rPr>
                <w:rFonts w:ascii="Helvetica Light" w:hAnsi="Helvetica Light"/>
              </w:rPr>
              <w:t xml:space="preserve"> dal Comune:</w:t>
            </w:r>
          </w:p>
          <w:p w14:paraId="1856ABDB" w14:textId="12BB3B4E" w:rsidR="00384ED5" w:rsidRPr="0028259A" w:rsidRDefault="00384ED5" w:rsidP="00FD6770">
            <w:pPr>
              <w:pStyle w:val="Paragrafoelenco"/>
              <w:widowControl w:val="0"/>
              <w:numPr>
                <w:ilvl w:val="1"/>
                <w:numId w:val="26"/>
              </w:numPr>
              <w:autoSpaceDE w:val="0"/>
              <w:autoSpaceDN w:val="0"/>
              <w:adjustRightInd w:val="0"/>
              <w:spacing w:after="0" w:line="240" w:lineRule="auto"/>
              <w:jc w:val="both"/>
              <w:rPr>
                <w:rFonts w:ascii="Helvetica Light" w:hAnsi="Helvetica Light"/>
              </w:rPr>
            </w:pPr>
            <w:r w:rsidRPr="0028259A">
              <w:rPr>
                <w:rFonts w:ascii="Helvetica Light" w:hAnsi="Helvetica Light"/>
              </w:rPr>
              <w:t xml:space="preserve">in cui si trova il cimitero nel caso di ceneri già tumulate, </w:t>
            </w:r>
          </w:p>
          <w:p w14:paraId="500BB950" w14:textId="77777777" w:rsidR="00384ED5" w:rsidRPr="0028259A" w:rsidRDefault="00384ED5" w:rsidP="00FD6770">
            <w:pPr>
              <w:pStyle w:val="Paragrafoelenco"/>
              <w:widowControl w:val="0"/>
              <w:numPr>
                <w:ilvl w:val="1"/>
                <w:numId w:val="26"/>
              </w:numPr>
              <w:autoSpaceDE w:val="0"/>
              <w:autoSpaceDN w:val="0"/>
              <w:adjustRightInd w:val="0"/>
              <w:spacing w:after="0" w:line="240" w:lineRule="auto"/>
              <w:jc w:val="both"/>
              <w:rPr>
                <w:rFonts w:ascii="Helvetica Light" w:hAnsi="Helvetica Light"/>
              </w:rPr>
            </w:pPr>
            <w:r w:rsidRPr="0028259A">
              <w:rPr>
                <w:rFonts w:ascii="Helvetica Light" w:hAnsi="Helvetica Light"/>
              </w:rPr>
              <w:t>in cui risiede l’affidatario delle ceneri nel caso in cui lo stesso receda dalla custodia,</w:t>
            </w:r>
          </w:p>
          <w:p w14:paraId="6CD11A36" w14:textId="77777777" w:rsidR="00384ED5" w:rsidRPr="0028259A" w:rsidRDefault="00384ED5" w:rsidP="00FD6770">
            <w:pPr>
              <w:pStyle w:val="Paragrafoelenco"/>
              <w:widowControl w:val="0"/>
              <w:numPr>
                <w:ilvl w:val="1"/>
                <w:numId w:val="26"/>
              </w:numPr>
              <w:autoSpaceDE w:val="0"/>
              <w:autoSpaceDN w:val="0"/>
              <w:adjustRightInd w:val="0"/>
              <w:spacing w:after="0" w:line="240" w:lineRule="auto"/>
              <w:jc w:val="both"/>
              <w:rPr>
                <w:rFonts w:ascii="Helvetica Light" w:hAnsi="Helvetica Light"/>
              </w:rPr>
            </w:pPr>
            <w:r w:rsidRPr="0028259A">
              <w:rPr>
                <w:rFonts w:ascii="Helvetica Light" w:hAnsi="Helvetica Light"/>
              </w:rPr>
              <w:t>in cui è avvenuto il decesso in tutti gli altri casi;</w:t>
            </w:r>
          </w:p>
          <w:p w14:paraId="2CE775E4" w14:textId="77777777" w:rsidR="00384ED5" w:rsidRPr="0028259A" w:rsidRDefault="00384ED5" w:rsidP="00FD6770">
            <w:pPr>
              <w:pStyle w:val="Paragrafoelenco"/>
              <w:widowControl w:val="0"/>
              <w:numPr>
                <w:ilvl w:val="0"/>
                <w:numId w:val="26"/>
              </w:numPr>
              <w:autoSpaceDE w:val="0"/>
              <w:autoSpaceDN w:val="0"/>
              <w:adjustRightInd w:val="0"/>
              <w:spacing w:after="0" w:line="240" w:lineRule="auto"/>
              <w:ind w:left="426"/>
              <w:jc w:val="both"/>
              <w:rPr>
                <w:rFonts w:ascii="Helvetica Light" w:hAnsi="Helvetica Light"/>
              </w:rPr>
            </w:pPr>
            <w:r w:rsidRPr="0028259A">
              <w:rPr>
                <w:rFonts w:ascii="Helvetica Light" w:hAnsi="Helvetica Light"/>
              </w:rPr>
              <w:t>Il modulo con cui è richiesta la dispersione delle ceneri, deve indicare il soggetto che provvede alla dispersione delle ceneri e il luogo ove le ceneri si disperdono.</w:t>
            </w:r>
          </w:p>
          <w:p w14:paraId="46A27170" w14:textId="77777777" w:rsidR="00384ED5" w:rsidRPr="0028259A" w:rsidRDefault="00384ED5" w:rsidP="00FD6770">
            <w:pPr>
              <w:pStyle w:val="Paragrafoelenco"/>
              <w:widowControl w:val="0"/>
              <w:numPr>
                <w:ilvl w:val="0"/>
                <w:numId w:val="26"/>
              </w:numPr>
              <w:autoSpaceDE w:val="0"/>
              <w:autoSpaceDN w:val="0"/>
              <w:adjustRightInd w:val="0"/>
              <w:spacing w:after="0" w:line="240" w:lineRule="auto"/>
              <w:ind w:left="426"/>
              <w:jc w:val="both"/>
              <w:rPr>
                <w:rFonts w:ascii="Helvetica Light" w:hAnsi="Helvetica Light"/>
              </w:rPr>
            </w:pPr>
            <w:r w:rsidRPr="0028259A">
              <w:rPr>
                <w:rFonts w:ascii="Helvetica Light" w:hAnsi="Helvetica Light"/>
              </w:rPr>
              <w:t>Copia del documento di cui al precedente comma 2 è conservata presso l’impianto di cremazione e presso il Comune ove è avvenuto il decesso.</w:t>
            </w:r>
          </w:p>
          <w:p w14:paraId="09633AE2" w14:textId="77777777" w:rsidR="00384ED5" w:rsidRPr="0028259A" w:rsidRDefault="00384ED5" w:rsidP="008423D2">
            <w:pPr>
              <w:widowControl w:val="0"/>
              <w:autoSpaceDE w:val="0"/>
              <w:autoSpaceDN w:val="0"/>
              <w:adjustRightInd w:val="0"/>
              <w:jc w:val="center"/>
              <w:rPr>
                <w:rFonts w:ascii="Helvetica Light" w:hAnsi="Helvetica Light"/>
                <w:i/>
                <w:iCs/>
                <w:color w:val="006500"/>
              </w:rPr>
            </w:pPr>
          </w:p>
        </w:tc>
      </w:tr>
    </w:tbl>
    <w:p w14:paraId="093F997A" w14:textId="77777777" w:rsidR="00CC0ECD" w:rsidRPr="0028259A" w:rsidRDefault="00CC0ECD"/>
    <w:p w14:paraId="0E8906E2" w14:textId="6494A66F" w:rsidR="00CF0818" w:rsidRPr="0028259A" w:rsidRDefault="00D32663" w:rsidP="00CF0818">
      <w:r w:rsidRPr="0028259A">
        <w:rPr>
          <w:b/>
          <w:bCs/>
          <w:color w:val="538135" w:themeColor="accent6" w:themeShade="BF"/>
        </w:rPr>
        <w:t xml:space="preserve">ESERCIZIO </w:t>
      </w:r>
      <w:r w:rsidR="00CC0ECD" w:rsidRPr="0028259A">
        <w:rPr>
          <w:b/>
          <w:bCs/>
          <w:color w:val="538135" w:themeColor="accent6" w:themeShade="BF"/>
        </w:rPr>
        <w:t>ATTIVITA’ FUNEBRE</w:t>
      </w:r>
    </w:p>
    <w:tbl>
      <w:tblPr>
        <w:tblStyle w:val="Grigliatabella"/>
        <w:tblW w:w="0" w:type="auto"/>
        <w:tblLook w:val="04A0" w:firstRow="1" w:lastRow="0" w:firstColumn="1" w:lastColumn="0" w:noHBand="0" w:noVBand="1"/>
      </w:tblPr>
      <w:tblGrid>
        <w:gridCol w:w="9351"/>
      </w:tblGrid>
      <w:tr w:rsidR="007B5F43" w:rsidRPr="0028259A" w14:paraId="797BB024" w14:textId="77777777" w:rsidTr="007B5F43">
        <w:tc>
          <w:tcPr>
            <w:tcW w:w="9351" w:type="dxa"/>
          </w:tcPr>
          <w:p w14:paraId="1C75B33B" w14:textId="77777777" w:rsidR="007B5F43" w:rsidRPr="007B5F43" w:rsidRDefault="007B5F43" w:rsidP="00F956EA">
            <w:pPr>
              <w:widowControl w:val="0"/>
              <w:autoSpaceDE w:val="0"/>
              <w:autoSpaceDN w:val="0"/>
              <w:adjustRightInd w:val="0"/>
              <w:jc w:val="center"/>
              <w:rPr>
                <w:rFonts w:ascii="Helvetica Light" w:hAnsi="Helvetica Light"/>
                <w:color w:val="006500"/>
              </w:rPr>
            </w:pPr>
            <w:r w:rsidRPr="007B5F43">
              <w:rPr>
                <w:rFonts w:ascii="Helvetica Light" w:hAnsi="Helvetica Light"/>
                <w:i/>
                <w:iCs/>
                <w:color w:val="006500"/>
              </w:rPr>
              <w:t>Art. 10</w:t>
            </w:r>
          </w:p>
          <w:p w14:paraId="6A69A251" w14:textId="77777777" w:rsidR="007B5F43" w:rsidRPr="007B5F43" w:rsidRDefault="007B5F43" w:rsidP="00F956EA">
            <w:pPr>
              <w:widowControl w:val="0"/>
              <w:autoSpaceDE w:val="0"/>
              <w:autoSpaceDN w:val="0"/>
              <w:adjustRightInd w:val="0"/>
              <w:jc w:val="center"/>
              <w:rPr>
                <w:rFonts w:ascii="Helvetica Light" w:hAnsi="Helvetica Light"/>
                <w:i/>
                <w:iCs/>
                <w:color w:val="006500"/>
              </w:rPr>
            </w:pPr>
            <w:r w:rsidRPr="007B5F43">
              <w:rPr>
                <w:rFonts w:ascii="Helvetica Light" w:hAnsi="Helvetica Light"/>
                <w:i/>
                <w:iCs/>
                <w:color w:val="006500"/>
              </w:rPr>
              <w:t>Modalità di esercizio dell’attività funebre</w:t>
            </w:r>
          </w:p>
          <w:p w14:paraId="1384B7E0" w14:textId="3625B8B3" w:rsidR="007B5F43" w:rsidRPr="007B5F43" w:rsidRDefault="007B5F43" w:rsidP="00FD6770">
            <w:pPr>
              <w:pStyle w:val="Paragrafoelenco"/>
              <w:widowControl w:val="0"/>
              <w:numPr>
                <w:ilvl w:val="0"/>
                <w:numId w:val="83"/>
              </w:numPr>
              <w:autoSpaceDE w:val="0"/>
              <w:autoSpaceDN w:val="0"/>
              <w:adjustRightInd w:val="0"/>
              <w:spacing w:after="0" w:line="240" w:lineRule="auto"/>
              <w:ind w:left="447" w:hanging="425"/>
              <w:jc w:val="both"/>
              <w:rPr>
                <w:rFonts w:ascii="Helvetica Light" w:hAnsi="Helvetica Light"/>
              </w:rPr>
            </w:pPr>
            <w:r w:rsidRPr="00FD6770">
              <w:rPr>
                <w:rFonts w:ascii="Helvetica Light" w:hAnsi="Helvetica Light"/>
              </w:rPr>
              <w:t>L</w:t>
            </w:r>
            <w:r w:rsidRPr="007B5F43">
              <w:rPr>
                <w:rFonts w:ascii="Helvetica Light" w:hAnsi="Helvetica Light"/>
              </w:rPr>
              <w:t xml:space="preserve">’attività funebre è avviata, come disposto con legge regionale 12 dicembre 2017, n. 36, art. 9, a seguito di presentazione di Segnalazione Certificata di Inizio Attività (SCIA) allo Sportello Unico per le Attività Produttive (SUAP) del Comune ove ha sede l’impresa; nel caso in cui l’impresa disponga di sedi commerciali in comuni diversi da quello in cui ha sede principale/legale, deve presentare al SUAP di detti comuni SCIA relativa all’attività commerciale ivi svolta; </w:t>
            </w:r>
          </w:p>
          <w:p w14:paraId="2F716ABB" w14:textId="1106AFE0" w:rsidR="007B5F43" w:rsidRPr="007B5F43" w:rsidRDefault="007B5F43" w:rsidP="00FD6770">
            <w:pPr>
              <w:pStyle w:val="Paragrafoelenco"/>
              <w:widowControl w:val="0"/>
              <w:numPr>
                <w:ilvl w:val="0"/>
                <w:numId w:val="83"/>
              </w:numPr>
              <w:autoSpaceDE w:val="0"/>
              <w:autoSpaceDN w:val="0"/>
              <w:adjustRightInd w:val="0"/>
              <w:spacing w:after="0" w:line="240" w:lineRule="auto"/>
              <w:ind w:left="447" w:hanging="425"/>
              <w:jc w:val="both"/>
              <w:rPr>
                <w:rFonts w:ascii="Helvetica Light" w:hAnsi="Helvetica Light"/>
              </w:rPr>
            </w:pPr>
            <w:r w:rsidRPr="007B5F43">
              <w:rPr>
                <w:rFonts w:ascii="Helvetica Light" w:hAnsi="Helvetica Light"/>
              </w:rPr>
              <w:t>Nella SCIA l’impresa funebre dichiara il possesso dei requisiti di cui all’art. 74, c.3, legge regionale 33/2009.</w:t>
            </w:r>
          </w:p>
          <w:p w14:paraId="2D186239" w14:textId="044525D3" w:rsidR="007B5F43" w:rsidRPr="007B5F43" w:rsidRDefault="007B5F43" w:rsidP="00FD6770">
            <w:pPr>
              <w:pStyle w:val="Paragrafoelenco"/>
              <w:widowControl w:val="0"/>
              <w:numPr>
                <w:ilvl w:val="0"/>
                <w:numId w:val="83"/>
              </w:numPr>
              <w:autoSpaceDE w:val="0"/>
              <w:autoSpaceDN w:val="0"/>
              <w:adjustRightInd w:val="0"/>
              <w:spacing w:after="0" w:line="240" w:lineRule="auto"/>
              <w:ind w:left="447" w:hanging="425"/>
              <w:jc w:val="both"/>
              <w:rPr>
                <w:rFonts w:ascii="Helvetica Light" w:hAnsi="Helvetica Light"/>
              </w:rPr>
            </w:pPr>
            <w:r w:rsidRPr="007B5F43">
              <w:rPr>
                <w:rFonts w:ascii="Helvetica Light" w:hAnsi="Helvetica Light"/>
              </w:rPr>
              <w:t xml:space="preserve">Nella SCIA il centro servizi dichiara il possesso dei requisiti di cui all’art. 74 bis della </w:t>
            </w:r>
            <w:proofErr w:type="spellStart"/>
            <w:r w:rsidRPr="007B5F43">
              <w:rPr>
                <w:rFonts w:ascii="Helvetica Light" w:hAnsi="Helvetica Light"/>
              </w:rPr>
              <w:t>lr</w:t>
            </w:r>
            <w:proofErr w:type="spellEnd"/>
            <w:r w:rsidRPr="007B5F43">
              <w:rPr>
                <w:rFonts w:ascii="Helvetica Light" w:hAnsi="Helvetica Light"/>
              </w:rPr>
              <w:t xml:space="preserve"> 33/2009.</w:t>
            </w:r>
          </w:p>
          <w:p w14:paraId="1B7CF9D4" w14:textId="09F604CE" w:rsidR="007B5F43" w:rsidRPr="007B5F43" w:rsidRDefault="007B5F43" w:rsidP="00FD6770">
            <w:pPr>
              <w:pStyle w:val="Paragrafoelenco"/>
              <w:widowControl w:val="0"/>
              <w:numPr>
                <w:ilvl w:val="0"/>
                <w:numId w:val="83"/>
              </w:numPr>
              <w:autoSpaceDE w:val="0"/>
              <w:autoSpaceDN w:val="0"/>
              <w:adjustRightInd w:val="0"/>
              <w:spacing w:after="0" w:line="240" w:lineRule="auto"/>
              <w:ind w:left="447" w:hanging="425"/>
              <w:jc w:val="both"/>
              <w:rPr>
                <w:rFonts w:ascii="Helvetica Light" w:hAnsi="Helvetica Light"/>
              </w:rPr>
            </w:pPr>
            <w:r w:rsidRPr="007B5F43">
              <w:rPr>
                <w:rFonts w:ascii="Helvetica Light" w:hAnsi="Helvetica Light"/>
              </w:rPr>
              <w:t xml:space="preserve">Nel caso in cui l’impresa funebre soddisfa i requisiti, di cui all’ art. 74, c.3, lett. b, c, ed f, della legge regionale 33/2009, attraverso la stipulazione, in via esclusiva, con un centro servizi di cui all’art. 74 bis della legge regionale 33/2009, di specifici contratti continuativi di appalto di servizi, registrati presso l’Agenzia delle Entrate. La registrazione dei contratti stipulati in Camera di Commercio Impresa e Artigianato (CCIA), si intende soddisfatta mediante la semplice messa a disposizione, da parte del SUAP, della SCIA e dei relativi documenti, successivamente inseriti nel fascicolo informatico d'impresa, e l’annotazione nel REA di tale deposito;  </w:t>
            </w:r>
          </w:p>
          <w:p w14:paraId="2488FAAE" w14:textId="77777777" w:rsidR="007B5F43" w:rsidRPr="007B5F43" w:rsidRDefault="007B5F43" w:rsidP="00FD6770">
            <w:pPr>
              <w:pStyle w:val="Paragrafoelenco"/>
              <w:widowControl w:val="0"/>
              <w:numPr>
                <w:ilvl w:val="0"/>
                <w:numId w:val="83"/>
              </w:numPr>
              <w:autoSpaceDE w:val="0"/>
              <w:autoSpaceDN w:val="0"/>
              <w:adjustRightInd w:val="0"/>
              <w:spacing w:after="0" w:line="240" w:lineRule="auto"/>
              <w:ind w:left="447" w:hanging="425"/>
              <w:jc w:val="both"/>
              <w:rPr>
                <w:rFonts w:ascii="Helvetica Light" w:hAnsi="Helvetica Light"/>
              </w:rPr>
            </w:pPr>
            <w:r w:rsidRPr="007B5F43">
              <w:rPr>
                <w:rFonts w:ascii="Helvetica Light" w:hAnsi="Helvetica Light"/>
              </w:rPr>
              <w:t>L’attività funebre è un’attività imprenditoriale da svolgere secondo i principi di concorrenza del mercato e con modalità che assicurino la libertà di scelta delle famiglie colpite da lutto;</w:t>
            </w:r>
          </w:p>
          <w:p w14:paraId="3605B5AF" w14:textId="1C2CD987" w:rsidR="007B5F43" w:rsidRPr="007B5F43" w:rsidRDefault="007B5F43" w:rsidP="00FD6770">
            <w:pPr>
              <w:pStyle w:val="Paragrafoelenco"/>
              <w:widowControl w:val="0"/>
              <w:numPr>
                <w:ilvl w:val="0"/>
                <w:numId w:val="83"/>
              </w:numPr>
              <w:autoSpaceDE w:val="0"/>
              <w:autoSpaceDN w:val="0"/>
              <w:adjustRightInd w:val="0"/>
              <w:spacing w:after="0" w:line="240" w:lineRule="auto"/>
              <w:ind w:left="447" w:hanging="425"/>
              <w:jc w:val="both"/>
              <w:rPr>
                <w:rFonts w:ascii="Helvetica Light" w:hAnsi="Helvetica Light"/>
              </w:rPr>
            </w:pPr>
            <w:r w:rsidRPr="007B5F43">
              <w:rPr>
                <w:rFonts w:ascii="Helvetica Light" w:hAnsi="Helvetica Light"/>
              </w:rPr>
              <w:t>L’attività funebre deve garantire l’igiene e la sicurezza pubblica;</w:t>
            </w:r>
          </w:p>
          <w:p w14:paraId="1417D790" w14:textId="2C2095C6" w:rsidR="007B5F43" w:rsidRPr="007B5F43" w:rsidRDefault="007B5F43" w:rsidP="00FD6770">
            <w:pPr>
              <w:pStyle w:val="Paragrafoelenco"/>
              <w:widowControl w:val="0"/>
              <w:numPr>
                <w:ilvl w:val="0"/>
                <w:numId w:val="83"/>
              </w:numPr>
              <w:autoSpaceDE w:val="0"/>
              <w:autoSpaceDN w:val="0"/>
              <w:adjustRightInd w:val="0"/>
              <w:spacing w:after="0" w:line="240" w:lineRule="auto"/>
              <w:ind w:left="447" w:hanging="425"/>
              <w:jc w:val="both"/>
              <w:rPr>
                <w:rFonts w:ascii="Helvetica Light" w:hAnsi="Helvetica Light"/>
              </w:rPr>
            </w:pPr>
            <w:r w:rsidRPr="007B5F43">
              <w:rPr>
                <w:rFonts w:ascii="Helvetica Light" w:hAnsi="Helvetica Light"/>
              </w:rPr>
              <w:t xml:space="preserve">I requisiti di cui all’art.74, comma 3, lettere b), c) ed f) della legge regionale 33/2009, per l’esercizio dell’attività funebre si intendono soddisfatti laddove la relativa disponibilità continuativa venga acquisita congiuntamente attraverso la stipulazione, in via esclusiva, con un centro servizi, di cui all’articolo 74 bis della legge regionale 33/2009, di specifici </w:t>
            </w:r>
            <w:r w:rsidRPr="007B5F43">
              <w:rPr>
                <w:rFonts w:ascii="Helvetica Light" w:hAnsi="Helvetica Light"/>
              </w:rPr>
              <w:lastRenderedPageBreak/>
              <w:t>contratti continuativi di appalto di servizi. In assenza di contratto validamente stipulato è fatto divieto di esercizio.</w:t>
            </w:r>
          </w:p>
          <w:p w14:paraId="71B572BF" w14:textId="72B65A39" w:rsidR="007B5F43" w:rsidRPr="00FD6770" w:rsidRDefault="007B5F43" w:rsidP="00FD6770">
            <w:pPr>
              <w:pStyle w:val="Paragrafoelenco"/>
              <w:widowControl w:val="0"/>
              <w:numPr>
                <w:ilvl w:val="0"/>
                <w:numId w:val="83"/>
              </w:numPr>
              <w:autoSpaceDE w:val="0"/>
              <w:autoSpaceDN w:val="0"/>
              <w:adjustRightInd w:val="0"/>
              <w:spacing w:after="0" w:line="240" w:lineRule="auto"/>
              <w:ind w:left="447" w:hanging="425"/>
              <w:jc w:val="both"/>
              <w:rPr>
                <w:rFonts w:ascii="Helvetica Light" w:hAnsi="Helvetica Light"/>
              </w:rPr>
            </w:pPr>
            <w:r w:rsidRPr="00FD6770">
              <w:rPr>
                <w:rFonts w:ascii="Helvetica Light" w:hAnsi="Helvetica Light"/>
              </w:rPr>
              <w:t>Le imprese funebri espongono, nella sede destinata al disbrigo delle pratiche amministrative, il prezziario di tutte le forniture e prestazioni rese nonché il contratto stipulato con il centro di servizio.</w:t>
            </w:r>
          </w:p>
          <w:p w14:paraId="08934D90" w14:textId="77777777" w:rsidR="007B5F43" w:rsidRPr="007B5F43" w:rsidRDefault="007B5F43" w:rsidP="00CC0ECD">
            <w:pPr>
              <w:widowControl w:val="0"/>
              <w:autoSpaceDE w:val="0"/>
              <w:autoSpaceDN w:val="0"/>
              <w:adjustRightInd w:val="0"/>
              <w:jc w:val="center"/>
              <w:rPr>
                <w:rFonts w:ascii="Helvetica Light" w:hAnsi="Helvetica Light"/>
                <w:i/>
                <w:iCs/>
                <w:color w:val="006500"/>
              </w:rPr>
            </w:pPr>
          </w:p>
        </w:tc>
      </w:tr>
      <w:tr w:rsidR="007B5F43" w:rsidRPr="0028259A" w14:paraId="7ABB5138" w14:textId="77777777" w:rsidTr="007B5F43">
        <w:tc>
          <w:tcPr>
            <w:tcW w:w="9351" w:type="dxa"/>
          </w:tcPr>
          <w:p w14:paraId="2C43A52C" w14:textId="0596127C" w:rsidR="007B5F43" w:rsidRPr="007B5F43" w:rsidRDefault="007B5F43" w:rsidP="002B3D2F">
            <w:pPr>
              <w:widowControl w:val="0"/>
              <w:autoSpaceDE w:val="0"/>
              <w:autoSpaceDN w:val="0"/>
              <w:adjustRightInd w:val="0"/>
              <w:jc w:val="center"/>
              <w:rPr>
                <w:rFonts w:ascii="Helvetica Light" w:hAnsi="Helvetica Light"/>
                <w:color w:val="006500"/>
              </w:rPr>
            </w:pPr>
            <w:r w:rsidRPr="007B5F43">
              <w:rPr>
                <w:rFonts w:ascii="Helvetica Light" w:hAnsi="Helvetica Light"/>
                <w:i/>
                <w:iCs/>
                <w:color w:val="006500"/>
              </w:rPr>
              <w:lastRenderedPageBreak/>
              <w:t>Art. 11</w:t>
            </w:r>
          </w:p>
          <w:p w14:paraId="3A24441A" w14:textId="77777777" w:rsidR="007B5F43" w:rsidRPr="007B5F43" w:rsidRDefault="007B5F43" w:rsidP="002B3D2F">
            <w:pPr>
              <w:widowControl w:val="0"/>
              <w:autoSpaceDE w:val="0"/>
              <w:autoSpaceDN w:val="0"/>
              <w:adjustRightInd w:val="0"/>
              <w:jc w:val="center"/>
              <w:rPr>
                <w:rFonts w:ascii="Helvetica Light" w:hAnsi="Helvetica Light"/>
                <w:i/>
                <w:iCs/>
                <w:color w:val="006500"/>
              </w:rPr>
            </w:pPr>
            <w:r w:rsidRPr="007B5F43">
              <w:rPr>
                <w:rFonts w:ascii="Helvetica Light" w:hAnsi="Helvetica Light"/>
                <w:i/>
                <w:iCs/>
                <w:color w:val="006500"/>
              </w:rPr>
              <w:t>Prestazioni e servizi erogati dalle imprese funebri</w:t>
            </w:r>
          </w:p>
          <w:p w14:paraId="1C557F5A" w14:textId="77777777" w:rsidR="007B5F43" w:rsidRPr="007B5F43" w:rsidRDefault="007B5F43" w:rsidP="00FD6770">
            <w:pPr>
              <w:pStyle w:val="Paragrafoelenco"/>
              <w:widowControl w:val="0"/>
              <w:numPr>
                <w:ilvl w:val="0"/>
                <w:numId w:val="9"/>
              </w:numPr>
              <w:autoSpaceDE w:val="0"/>
              <w:autoSpaceDN w:val="0"/>
              <w:adjustRightInd w:val="0"/>
              <w:spacing w:after="0" w:line="240" w:lineRule="auto"/>
              <w:ind w:left="426" w:hanging="426"/>
              <w:rPr>
                <w:rFonts w:ascii="Helvetica Light" w:hAnsi="Helvetica Light"/>
              </w:rPr>
            </w:pPr>
            <w:r w:rsidRPr="007B5F43">
              <w:rPr>
                <w:rFonts w:ascii="Helvetica Light" w:hAnsi="Helvetica Light"/>
              </w:rPr>
              <w:t xml:space="preserve">Le imprese funebri offrono le seguenti prestazioni e servizi: </w:t>
            </w:r>
          </w:p>
          <w:p w14:paraId="1703545F" w14:textId="77777777" w:rsidR="007B5F43" w:rsidRPr="007B5F43" w:rsidRDefault="007B5F43" w:rsidP="00FD6770">
            <w:pPr>
              <w:pStyle w:val="Paragrafoelenco"/>
              <w:widowControl w:val="0"/>
              <w:numPr>
                <w:ilvl w:val="1"/>
                <w:numId w:val="9"/>
              </w:numPr>
              <w:autoSpaceDE w:val="0"/>
              <w:autoSpaceDN w:val="0"/>
              <w:adjustRightInd w:val="0"/>
              <w:spacing w:after="0" w:line="240" w:lineRule="auto"/>
              <w:ind w:left="851"/>
              <w:jc w:val="both"/>
              <w:rPr>
                <w:rFonts w:ascii="Helvetica Light" w:hAnsi="Helvetica Light"/>
              </w:rPr>
            </w:pPr>
            <w:r w:rsidRPr="007B5F43">
              <w:rPr>
                <w:rFonts w:ascii="Helvetica Light" w:hAnsi="Helvetica Light"/>
              </w:rPr>
              <w:t xml:space="preserve">disbrigo delle pratiche amministrative inerenti </w:t>
            </w:r>
            <w:proofErr w:type="gramStart"/>
            <w:r w:rsidRPr="007B5F43">
              <w:rPr>
                <w:rFonts w:ascii="Helvetica Light" w:hAnsi="Helvetica Light"/>
              </w:rPr>
              <w:t>il</w:t>
            </w:r>
            <w:proofErr w:type="gramEnd"/>
            <w:r w:rsidRPr="007B5F43">
              <w:rPr>
                <w:rFonts w:ascii="Helvetica Light" w:hAnsi="Helvetica Light"/>
              </w:rPr>
              <w:t xml:space="preserve"> decesso, su mandato dei familiari;</w:t>
            </w:r>
          </w:p>
          <w:p w14:paraId="75C88E96" w14:textId="77777777" w:rsidR="007B5F43" w:rsidRPr="007B5F43" w:rsidRDefault="007B5F43" w:rsidP="00FD6770">
            <w:pPr>
              <w:pStyle w:val="Paragrafoelenco"/>
              <w:widowControl w:val="0"/>
              <w:numPr>
                <w:ilvl w:val="1"/>
                <w:numId w:val="9"/>
              </w:numPr>
              <w:autoSpaceDE w:val="0"/>
              <w:autoSpaceDN w:val="0"/>
              <w:adjustRightInd w:val="0"/>
              <w:spacing w:after="0" w:line="240" w:lineRule="auto"/>
              <w:ind w:left="851"/>
              <w:jc w:val="both"/>
              <w:rPr>
                <w:rFonts w:ascii="Helvetica Light" w:hAnsi="Helvetica Light"/>
              </w:rPr>
            </w:pPr>
            <w:r w:rsidRPr="007B5F43">
              <w:rPr>
                <w:rFonts w:ascii="Helvetica Light" w:hAnsi="Helvetica Light"/>
              </w:rPr>
              <w:t>preparazione e vendita di casse, accessori ed altri articoli funebri necessari per lo svolgimento del funerale;</w:t>
            </w:r>
          </w:p>
          <w:p w14:paraId="2A12F4AC" w14:textId="77777777" w:rsidR="007B5F43" w:rsidRPr="007B5F43" w:rsidRDefault="007B5F43" w:rsidP="00FD6770">
            <w:pPr>
              <w:pStyle w:val="Paragrafoelenco"/>
              <w:widowControl w:val="0"/>
              <w:numPr>
                <w:ilvl w:val="1"/>
                <w:numId w:val="9"/>
              </w:numPr>
              <w:autoSpaceDE w:val="0"/>
              <w:autoSpaceDN w:val="0"/>
              <w:adjustRightInd w:val="0"/>
              <w:spacing w:after="0" w:line="240" w:lineRule="auto"/>
              <w:ind w:left="851"/>
              <w:jc w:val="both"/>
              <w:rPr>
                <w:rFonts w:ascii="Helvetica Light" w:hAnsi="Helvetica Light"/>
              </w:rPr>
            </w:pPr>
            <w:r w:rsidRPr="007B5F43">
              <w:rPr>
                <w:rFonts w:ascii="Helvetica Light" w:hAnsi="Helvetica Light"/>
              </w:rPr>
              <w:t>sanificazione, composizione, vestizione e trattamenti sanitari della salma e del cadavere e relativa collocazione in bara;</w:t>
            </w:r>
          </w:p>
          <w:p w14:paraId="34413EC8" w14:textId="77777777" w:rsidR="007B5F43" w:rsidRPr="007B5F43" w:rsidRDefault="007B5F43" w:rsidP="00FD6770">
            <w:pPr>
              <w:pStyle w:val="Paragrafoelenco"/>
              <w:widowControl w:val="0"/>
              <w:numPr>
                <w:ilvl w:val="1"/>
                <w:numId w:val="9"/>
              </w:numPr>
              <w:autoSpaceDE w:val="0"/>
              <w:autoSpaceDN w:val="0"/>
              <w:adjustRightInd w:val="0"/>
              <w:spacing w:after="0" w:line="240" w:lineRule="auto"/>
              <w:ind w:left="851"/>
              <w:jc w:val="both"/>
              <w:rPr>
                <w:rFonts w:ascii="Helvetica Light" w:hAnsi="Helvetica Light"/>
              </w:rPr>
            </w:pPr>
            <w:r w:rsidRPr="007B5F43">
              <w:rPr>
                <w:rFonts w:ascii="Helvetica Light" w:hAnsi="Helvetica Light"/>
              </w:rPr>
              <w:t xml:space="preserve">trattamenti di </w:t>
            </w:r>
            <w:proofErr w:type="spellStart"/>
            <w:r w:rsidRPr="007B5F43">
              <w:rPr>
                <w:rFonts w:ascii="Helvetica Light" w:hAnsi="Helvetica Light"/>
              </w:rPr>
              <w:t>tanatocosmesi</w:t>
            </w:r>
            <w:proofErr w:type="spellEnd"/>
            <w:r w:rsidRPr="007B5F43">
              <w:rPr>
                <w:rFonts w:ascii="Helvetica Light" w:hAnsi="Helvetica Light"/>
              </w:rPr>
              <w:t>;</w:t>
            </w:r>
          </w:p>
          <w:p w14:paraId="46123F65" w14:textId="77777777" w:rsidR="007B5F43" w:rsidRPr="007B5F43" w:rsidRDefault="007B5F43" w:rsidP="00FD6770">
            <w:pPr>
              <w:pStyle w:val="Paragrafoelenco"/>
              <w:widowControl w:val="0"/>
              <w:numPr>
                <w:ilvl w:val="1"/>
                <w:numId w:val="9"/>
              </w:numPr>
              <w:autoSpaceDE w:val="0"/>
              <w:autoSpaceDN w:val="0"/>
              <w:adjustRightInd w:val="0"/>
              <w:spacing w:after="0" w:line="240" w:lineRule="auto"/>
              <w:ind w:left="851"/>
              <w:jc w:val="both"/>
              <w:rPr>
                <w:rFonts w:ascii="Helvetica Light" w:hAnsi="Helvetica Light"/>
              </w:rPr>
            </w:pPr>
            <w:r w:rsidRPr="007B5F43">
              <w:rPr>
                <w:rFonts w:ascii="Helvetica Light" w:hAnsi="Helvetica Light"/>
              </w:rPr>
              <w:t>suggello e confezionamento del feretro;</w:t>
            </w:r>
          </w:p>
          <w:p w14:paraId="4516DD22" w14:textId="77777777" w:rsidR="007B5F43" w:rsidRPr="007B5F43" w:rsidRDefault="007B5F43" w:rsidP="00FD6770">
            <w:pPr>
              <w:pStyle w:val="Paragrafoelenco"/>
              <w:widowControl w:val="0"/>
              <w:numPr>
                <w:ilvl w:val="1"/>
                <w:numId w:val="9"/>
              </w:numPr>
              <w:autoSpaceDE w:val="0"/>
              <w:autoSpaceDN w:val="0"/>
              <w:adjustRightInd w:val="0"/>
              <w:spacing w:after="0" w:line="240" w:lineRule="auto"/>
              <w:ind w:left="851"/>
              <w:jc w:val="both"/>
              <w:rPr>
                <w:rFonts w:ascii="Helvetica Light" w:hAnsi="Helvetica Light"/>
              </w:rPr>
            </w:pPr>
            <w:r w:rsidRPr="007B5F43">
              <w:rPr>
                <w:rFonts w:ascii="Helvetica Light" w:hAnsi="Helvetica Light"/>
              </w:rPr>
              <w:t>trasporto funebre;</w:t>
            </w:r>
          </w:p>
          <w:p w14:paraId="192E3A38" w14:textId="21132D39" w:rsidR="007B5F43" w:rsidRPr="007B5F43" w:rsidRDefault="007B5F43" w:rsidP="00FD6770">
            <w:pPr>
              <w:pStyle w:val="Paragrafoelenco"/>
              <w:widowControl w:val="0"/>
              <w:numPr>
                <w:ilvl w:val="1"/>
                <w:numId w:val="9"/>
              </w:numPr>
              <w:autoSpaceDE w:val="0"/>
              <w:autoSpaceDN w:val="0"/>
              <w:adjustRightInd w:val="0"/>
              <w:spacing w:after="0" w:line="240" w:lineRule="auto"/>
              <w:ind w:left="851"/>
              <w:jc w:val="both"/>
              <w:rPr>
                <w:rFonts w:ascii="Helvetica Light" w:hAnsi="Helvetica Light"/>
              </w:rPr>
            </w:pPr>
            <w:r w:rsidRPr="007B5F43">
              <w:rPr>
                <w:rFonts w:ascii="Helvetica Light" w:hAnsi="Helvetica Light"/>
              </w:rPr>
              <w:t>recupero di salme, su disposizioni dell'autorità giudiziaria, da luoghi pubblici o privati;</w:t>
            </w:r>
          </w:p>
          <w:p w14:paraId="1D7C3A28" w14:textId="77777777" w:rsidR="007B5F43" w:rsidRPr="007B5F43" w:rsidRDefault="007B5F43" w:rsidP="00FD6770">
            <w:pPr>
              <w:pStyle w:val="Paragrafoelenco"/>
              <w:widowControl w:val="0"/>
              <w:numPr>
                <w:ilvl w:val="0"/>
                <w:numId w:val="9"/>
              </w:numPr>
              <w:autoSpaceDE w:val="0"/>
              <w:autoSpaceDN w:val="0"/>
              <w:adjustRightInd w:val="0"/>
              <w:spacing w:after="0" w:line="240" w:lineRule="auto"/>
              <w:ind w:left="426" w:hanging="426"/>
              <w:jc w:val="both"/>
              <w:rPr>
                <w:rFonts w:ascii="Helvetica Light" w:hAnsi="Helvetica Light"/>
              </w:rPr>
            </w:pPr>
            <w:r w:rsidRPr="007B5F43">
              <w:rPr>
                <w:rFonts w:ascii="Helvetica Light" w:hAnsi="Helvetica Light"/>
              </w:rPr>
              <w:t>L’attività funebre comprende e assicura in forma congiunta le prestazioni ed i servizi di cui al comma 1 del presente articolo;</w:t>
            </w:r>
          </w:p>
          <w:p w14:paraId="41CFD2C5" w14:textId="4FA48D1E" w:rsidR="007B5F43" w:rsidRPr="007B5F43" w:rsidRDefault="007B5F43" w:rsidP="00FD6770">
            <w:pPr>
              <w:pStyle w:val="Paragrafoelenco"/>
              <w:widowControl w:val="0"/>
              <w:numPr>
                <w:ilvl w:val="0"/>
                <w:numId w:val="9"/>
              </w:numPr>
              <w:autoSpaceDE w:val="0"/>
              <w:autoSpaceDN w:val="0"/>
              <w:adjustRightInd w:val="0"/>
              <w:spacing w:after="0" w:line="240" w:lineRule="auto"/>
              <w:ind w:left="426" w:hanging="426"/>
              <w:jc w:val="both"/>
              <w:rPr>
                <w:rFonts w:ascii="Helvetica Light" w:hAnsi="Helvetica Light"/>
              </w:rPr>
            </w:pPr>
            <w:r w:rsidRPr="007B5F43">
              <w:rPr>
                <w:rFonts w:ascii="Helvetica Light" w:hAnsi="Helvetica Light"/>
              </w:rPr>
              <w:t>Le imprese funebri possono gestire le case funerarie, come previsto dai successivi articoli 19 e 20.</w:t>
            </w:r>
          </w:p>
          <w:p w14:paraId="50734FDA" w14:textId="77777777" w:rsidR="007B5F43" w:rsidRPr="007B5F43" w:rsidRDefault="007B5F43" w:rsidP="002B3D2F">
            <w:pPr>
              <w:widowControl w:val="0"/>
              <w:autoSpaceDE w:val="0"/>
              <w:autoSpaceDN w:val="0"/>
              <w:adjustRightInd w:val="0"/>
              <w:jc w:val="center"/>
              <w:rPr>
                <w:rFonts w:ascii="Helvetica Light" w:hAnsi="Helvetica Light"/>
                <w:i/>
                <w:iCs/>
                <w:color w:val="006500"/>
              </w:rPr>
            </w:pPr>
          </w:p>
        </w:tc>
      </w:tr>
      <w:tr w:rsidR="007B5F43" w:rsidRPr="0028259A" w14:paraId="72D1AC2B" w14:textId="77777777" w:rsidTr="007B5F43">
        <w:trPr>
          <w:trHeight w:val="1545"/>
        </w:trPr>
        <w:tc>
          <w:tcPr>
            <w:tcW w:w="9351" w:type="dxa"/>
          </w:tcPr>
          <w:p w14:paraId="48490606" w14:textId="56EAB507" w:rsidR="007B5F43" w:rsidRPr="007B5F43" w:rsidRDefault="007B5F43" w:rsidP="000765B4">
            <w:pPr>
              <w:widowControl w:val="0"/>
              <w:autoSpaceDE w:val="0"/>
              <w:autoSpaceDN w:val="0"/>
              <w:adjustRightInd w:val="0"/>
              <w:jc w:val="center"/>
              <w:rPr>
                <w:rFonts w:ascii="Helvetica Light" w:hAnsi="Helvetica Light"/>
                <w:i/>
                <w:iCs/>
                <w:color w:val="006500"/>
              </w:rPr>
            </w:pPr>
            <w:r w:rsidRPr="007B5F43">
              <w:rPr>
                <w:rFonts w:ascii="Helvetica Light" w:hAnsi="Helvetica Light"/>
                <w:i/>
                <w:iCs/>
                <w:color w:val="006500"/>
              </w:rPr>
              <w:t>Art. 12</w:t>
            </w:r>
          </w:p>
          <w:p w14:paraId="3478F031" w14:textId="77777777" w:rsidR="007B5F43" w:rsidRPr="007B5F43" w:rsidRDefault="007B5F43" w:rsidP="000765B4">
            <w:pPr>
              <w:widowControl w:val="0"/>
              <w:autoSpaceDE w:val="0"/>
              <w:autoSpaceDN w:val="0"/>
              <w:adjustRightInd w:val="0"/>
              <w:jc w:val="center"/>
              <w:rPr>
                <w:rFonts w:ascii="Helvetica Light" w:hAnsi="Helvetica Light"/>
                <w:i/>
                <w:iCs/>
                <w:color w:val="006500"/>
              </w:rPr>
            </w:pPr>
            <w:r w:rsidRPr="007B5F43">
              <w:rPr>
                <w:rFonts w:ascii="Helvetica Light" w:hAnsi="Helvetica Light"/>
                <w:i/>
                <w:iCs/>
                <w:color w:val="006500"/>
              </w:rPr>
              <w:t>Prestazioni non consentite</w:t>
            </w:r>
          </w:p>
          <w:p w14:paraId="53D1420F" w14:textId="75FCB5D5" w:rsidR="007B5F43" w:rsidRPr="007B5F43" w:rsidRDefault="007B5F43" w:rsidP="00FD6770">
            <w:pPr>
              <w:pStyle w:val="Paragrafoelenco"/>
              <w:widowControl w:val="0"/>
              <w:numPr>
                <w:ilvl w:val="0"/>
                <w:numId w:val="70"/>
              </w:numPr>
              <w:autoSpaceDE w:val="0"/>
              <w:autoSpaceDN w:val="0"/>
              <w:adjustRightInd w:val="0"/>
              <w:spacing w:after="0" w:line="240" w:lineRule="auto"/>
              <w:ind w:left="391"/>
              <w:jc w:val="both"/>
              <w:rPr>
                <w:rFonts w:ascii="Helvetica Light" w:hAnsi="Helvetica Light"/>
                <w:i/>
                <w:iCs/>
                <w:color w:val="006500"/>
              </w:rPr>
            </w:pPr>
            <w:r w:rsidRPr="007B5F43">
              <w:rPr>
                <w:rFonts w:ascii="Helvetica Light" w:hAnsi="Helvetica Light"/>
              </w:rPr>
              <w:t>La persona fisica e giuridica che esercita l’attività funebre, compreso i Centri servizi di cui ai successivi artt. 16 e 17, non possono operare nell’ambito dell’intermediazione e del procacciamento d’affari, rivolto all’acquisizione e all’esecuzione di servizi funebri e attività connesse e complementari</w:t>
            </w:r>
            <w:r w:rsidRPr="007B5F43">
              <w:rPr>
                <w:rFonts w:ascii="Helvetica Light" w:hAnsi="Helvetica Light"/>
                <w:i/>
                <w:iCs/>
                <w:color w:val="006500"/>
              </w:rPr>
              <w:t>.</w:t>
            </w:r>
          </w:p>
          <w:p w14:paraId="7AD8B233" w14:textId="56C93099" w:rsidR="007B5F43" w:rsidRPr="007B5F43" w:rsidRDefault="007B5F43" w:rsidP="00FD6770">
            <w:pPr>
              <w:pStyle w:val="Paragrafoelenco"/>
              <w:widowControl w:val="0"/>
              <w:numPr>
                <w:ilvl w:val="0"/>
                <w:numId w:val="70"/>
              </w:numPr>
              <w:autoSpaceDE w:val="0"/>
              <w:autoSpaceDN w:val="0"/>
              <w:adjustRightInd w:val="0"/>
              <w:spacing w:after="0" w:line="240" w:lineRule="auto"/>
              <w:ind w:left="391"/>
              <w:jc w:val="both"/>
              <w:rPr>
                <w:rFonts w:ascii="Helvetica Light" w:hAnsi="Helvetica Light"/>
                <w:i/>
                <w:iCs/>
              </w:rPr>
            </w:pPr>
            <w:r w:rsidRPr="007B5F43">
              <w:rPr>
                <w:rFonts w:ascii="Helvetica Light" w:hAnsi="Helvetica Light"/>
              </w:rPr>
              <w:t xml:space="preserve">La persona fisica e giuridica </w:t>
            </w:r>
            <w:proofErr w:type="gramStart"/>
            <w:r w:rsidRPr="007B5F43">
              <w:rPr>
                <w:rFonts w:ascii="Helvetica Light" w:hAnsi="Helvetica Light"/>
              </w:rPr>
              <w:t>che svolge l’attività di intermediazione e di procacciamento d’affari,</w:t>
            </w:r>
            <w:proofErr w:type="gramEnd"/>
            <w:r w:rsidRPr="007B5F43">
              <w:rPr>
                <w:rFonts w:ascii="Helvetica Light" w:hAnsi="Helvetica Light"/>
              </w:rPr>
              <w:t xml:space="preserve"> non può svolgere l’attività funebre, compreso i Centri servizi di cui ai successivi artt. 16 e 17.</w:t>
            </w:r>
          </w:p>
          <w:p w14:paraId="7F5A4D85" w14:textId="72CEEFCD" w:rsidR="007B5F43" w:rsidRPr="007B5F43" w:rsidRDefault="007B5F43" w:rsidP="00FD6770">
            <w:pPr>
              <w:pStyle w:val="Paragrafoelenco"/>
              <w:widowControl w:val="0"/>
              <w:numPr>
                <w:ilvl w:val="0"/>
                <w:numId w:val="70"/>
              </w:numPr>
              <w:autoSpaceDE w:val="0"/>
              <w:autoSpaceDN w:val="0"/>
              <w:adjustRightInd w:val="0"/>
              <w:spacing w:after="0" w:line="240" w:lineRule="auto"/>
              <w:ind w:left="391"/>
              <w:jc w:val="both"/>
              <w:rPr>
                <w:rFonts w:ascii="Helvetica Light" w:hAnsi="Helvetica Light"/>
                <w:i/>
                <w:iCs/>
              </w:rPr>
            </w:pPr>
            <w:r w:rsidRPr="007B5F43">
              <w:rPr>
                <w:rFonts w:ascii="Helvetica Light" w:hAnsi="Helvetica Light"/>
              </w:rPr>
              <w:t>È vietata ogni forma di intermediazione e di procacciamento di affari nell’ambito dell’attività funebre.</w:t>
            </w:r>
          </w:p>
          <w:p w14:paraId="37D18DD9" w14:textId="775004B3" w:rsidR="007B5F43" w:rsidRPr="007B5F43" w:rsidRDefault="007B5F43" w:rsidP="00595B9A">
            <w:pPr>
              <w:widowControl w:val="0"/>
              <w:autoSpaceDE w:val="0"/>
              <w:autoSpaceDN w:val="0"/>
              <w:adjustRightInd w:val="0"/>
              <w:jc w:val="both"/>
              <w:rPr>
                <w:rFonts w:ascii="Helvetica Light" w:hAnsi="Helvetica Light"/>
                <w:i/>
                <w:iCs/>
                <w:color w:val="006500"/>
              </w:rPr>
            </w:pPr>
          </w:p>
        </w:tc>
      </w:tr>
      <w:tr w:rsidR="007B5F43" w:rsidRPr="0028259A" w14:paraId="282F7095" w14:textId="77777777" w:rsidTr="007B5F43">
        <w:tc>
          <w:tcPr>
            <w:tcW w:w="9351" w:type="dxa"/>
          </w:tcPr>
          <w:p w14:paraId="74B9F2D7" w14:textId="12B06FB2" w:rsidR="007B5F43" w:rsidRPr="007B5F43" w:rsidRDefault="007B5F43" w:rsidP="002B3D2F">
            <w:pPr>
              <w:widowControl w:val="0"/>
              <w:autoSpaceDE w:val="0"/>
              <w:autoSpaceDN w:val="0"/>
              <w:adjustRightInd w:val="0"/>
              <w:jc w:val="center"/>
              <w:rPr>
                <w:rFonts w:ascii="Helvetica Light" w:hAnsi="Helvetica Light"/>
                <w:i/>
                <w:iCs/>
                <w:color w:val="006500"/>
              </w:rPr>
            </w:pPr>
            <w:bookmarkStart w:id="0" w:name="_Hlk55815918"/>
            <w:r w:rsidRPr="007B5F43">
              <w:rPr>
                <w:rFonts w:ascii="Helvetica Light" w:hAnsi="Helvetica Light"/>
                <w:i/>
                <w:iCs/>
                <w:color w:val="006500"/>
              </w:rPr>
              <w:t>Art. 13</w:t>
            </w:r>
          </w:p>
          <w:p w14:paraId="225C3DD5" w14:textId="47BCDA36" w:rsidR="007B5F43" w:rsidRPr="007B5F43" w:rsidRDefault="007B5F43" w:rsidP="003A23F3">
            <w:pPr>
              <w:widowControl w:val="0"/>
              <w:autoSpaceDE w:val="0"/>
              <w:autoSpaceDN w:val="0"/>
              <w:adjustRightInd w:val="0"/>
              <w:jc w:val="center"/>
              <w:rPr>
                <w:rFonts w:ascii="Helvetica Light" w:hAnsi="Helvetica Light"/>
                <w:i/>
                <w:iCs/>
                <w:color w:val="006500"/>
              </w:rPr>
            </w:pPr>
            <w:r w:rsidRPr="007B5F43">
              <w:rPr>
                <w:rFonts w:ascii="Helvetica Light" w:hAnsi="Helvetica Light"/>
                <w:i/>
                <w:iCs/>
                <w:color w:val="006500"/>
              </w:rPr>
              <w:t>Impresa funebre: Requisiti permanenti per l’esercizio dell’attività</w:t>
            </w:r>
          </w:p>
          <w:p w14:paraId="2C0367EF" w14:textId="6E0D738A" w:rsidR="007B5F43" w:rsidRPr="007B5F43" w:rsidRDefault="007B5F43" w:rsidP="00FD6770">
            <w:pPr>
              <w:pStyle w:val="Paragrafoelenco"/>
              <w:widowControl w:val="0"/>
              <w:numPr>
                <w:ilvl w:val="0"/>
                <w:numId w:val="58"/>
              </w:numPr>
              <w:autoSpaceDE w:val="0"/>
              <w:autoSpaceDN w:val="0"/>
              <w:adjustRightInd w:val="0"/>
              <w:spacing w:after="0" w:line="240" w:lineRule="auto"/>
              <w:ind w:left="357"/>
              <w:rPr>
                <w:rFonts w:ascii="Helvetica Light" w:hAnsi="Helvetica Light"/>
              </w:rPr>
            </w:pPr>
            <w:r w:rsidRPr="007B5F43">
              <w:rPr>
                <w:rFonts w:ascii="Helvetica Light" w:hAnsi="Helvetica Light"/>
              </w:rPr>
              <w:t>L’esercizio dell’attività funebre è subordinato al possesso e alla permanenza dei seguenti requisiti conformi agli specifici disposti normativi:</w:t>
            </w:r>
          </w:p>
          <w:p w14:paraId="19B7069B" w14:textId="77777777" w:rsidR="007B5F43" w:rsidRPr="007B5F43" w:rsidRDefault="007B5F43" w:rsidP="00FD6770">
            <w:pPr>
              <w:pStyle w:val="Paragrafoelenco"/>
              <w:numPr>
                <w:ilvl w:val="0"/>
                <w:numId w:val="55"/>
              </w:numPr>
              <w:autoSpaceDE w:val="0"/>
              <w:autoSpaceDN w:val="0"/>
              <w:adjustRightInd w:val="0"/>
              <w:spacing w:after="0" w:line="240" w:lineRule="auto"/>
              <w:jc w:val="both"/>
              <w:rPr>
                <w:rFonts w:ascii="Helvetica Light" w:hAnsi="Helvetica Light"/>
              </w:rPr>
            </w:pPr>
            <w:r w:rsidRPr="007B5F43">
              <w:rPr>
                <w:rFonts w:ascii="Helvetica Light" w:hAnsi="Helvetica Light"/>
              </w:rPr>
              <w:t>una sede con locali destinati al disbrigo delle pratiche amministrative, alla vendita di casse e articoli funebri e ad ogni altra attività connessa al funerale;</w:t>
            </w:r>
          </w:p>
          <w:p w14:paraId="1D85266D" w14:textId="256AF8E6" w:rsidR="007B5F43" w:rsidRPr="007B5F43" w:rsidRDefault="007B5F43" w:rsidP="00FD6770">
            <w:pPr>
              <w:pStyle w:val="Paragrafoelenco"/>
              <w:numPr>
                <w:ilvl w:val="0"/>
                <w:numId w:val="55"/>
              </w:numPr>
              <w:autoSpaceDE w:val="0"/>
              <w:autoSpaceDN w:val="0"/>
              <w:adjustRightInd w:val="0"/>
              <w:spacing w:after="0" w:line="240" w:lineRule="auto"/>
              <w:jc w:val="both"/>
              <w:rPr>
                <w:rFonts w:ascii="Helvetica Light" w:hAnsi="Helvetica Light"/>
              </w:rPr>
            </w:pPr>
            <w:r w:rsidRPr="007B5F43">
              <w:rPr>
                <w:rFonts w:ascii="Helvetica Light" w:hAnsi="Helvetica Light"/>
              </w:rPr>
              <w:t>un carro funebre;</w:t>
            </w:r>
          </w:p>
          <w:p w14:paraId="181FED54" w14:textId="77777777" w:rsidR="007B5F43" w:rsidRPr="007B5F43" w:rsidRDefault="007B5F43" w:rsidP="00FD6770">
            <w:pPr>
              <w:pStyle w:val="Paragrafoelenco"/>
              <w:numPr>
                <w:ilvl w:val="0"/>
                <w:numId w:val="55"/>
              </w:numPr>
              <w:autoSpaceDE w:val="0"/>
              <w:autoSpaceDN w:val="0"/>
              <w:adjustRightInd w:val="0"/>
              <w:spacing w:after="0" w:line="240" w:lineRule="auto"/>
              <w:jc w:val="both"/>
              <w:rPr>
                <w:rFonts w:ascii="Helvetica Light" w:hAnsi="Helvetica Light"/>
              </w:rPr>
            </w:pPr>
            <w:r w:rsidRPr="007B5F43">
              <w:rPr>
                <w:rFonts w:ascii="Helvetica Light" w:hAnsi="Helvetica Light"/>
              </w:rPr>
              <w:t>un’autorimessa;</w:t>
            </w:r>
          </w:p>
          <w:p w14:paraId="1BE07F2B" w14:textId="77777777" w:rsidR="007B5F43" w:rsidRPr="007B5F43" w:rsidRDefault="007B5F43" w:rsidP="00FD6770">
            <w:pPr>
              <w:pStyle w:val="Paragrafoelenco"/>
              <w:numPr>
                <w:ilvl w:val="0"/>
                <w:numId w:val="55"/>
              </w:numPr>
              <w:autoSpaceDE w:val="0"/>
              <w:autoSpaceDN w:val="0"/>
              <w:adjustRightInd w:val="0"/>
              <w:spacing w:after="0" w:line="240" w:lineRule="auto"/>
              <w:jc w:val="both"/>
              <w:rPr>
                <w:rFonts w:ascii="Helvetica Light" w:hAnsi="Helvetica Light"/>
              </w:rPr>
            </w:pPr>
            <w:r w:rsidRPr="007B5F43">
              <w:rPr>
                <w:rFonts w:ascii="Helvetica Light" w:hAnsi="Helvetica Light"/>
              </w:rPr>
              <w:t>un direttore tecnico;</w:t>
            </w:r>
          </w:p>
          <w:p w14:paraId="0E7B4B52" w14:textId="77777777" w:rsidR="007B5F43" w:rsidRPr="007B5F43" w:rsidRDefault="007B5F43" w:rsidP="00FD6770">
            <w:pPr>
              <w:pStyle w:val="Paragrafoelenco"/>
              <w:numPr>
                <w:ilvl w:val="0"/>
                <w:numId w:val="55"/>
              </w:numPr>
              <w:autoSpaceDE w:val="0"/>
              <w:autoSpaceDN w:val="0"/>
              <w:adjustRightInd w:val="0"/>
              <w:spacing w:after="0" w:line="240" w:lineRule="auto"/>
              <w:jc w:val="both"/>
              <w:rPr>
                <w:rFonts w:ascii="Helvetica Light" w:hAnsi="Helvetica Light"/>
              </w:rPr>
            </w:pPr>
            <w:r w:rsidRPr="007B5F43">
              <w:rPr>
                <w:rFonts w:ascii="Helvetica Light" w:hAnsi="Helvetica Light"/>
              </w:rPr>
              <w:t>un addetto abilitato alla trattazione delle pratiche amministrative e degli affari, presente in ogni sede oltre la prima;</w:t>
            </w:r>
          </w:p>
          <w:p w14:paraId="2B055332" w14:textId="60474B79" w:rsidR="007B5F43" w:rsidRPr="007B5F43" w:rsidRDefault="007B5F43" w:rsidP="00FD6770">
            <w:pPr>
              <w:pStyle w:val="Paragrafoelenco"/>
              <w:numPr>
                <w:ilvl w:val="0"/>
                <w:numId w:val="55"/>
              </w:numPr>
              <w:autoSpaceDE w:val="0"/>
              <w:autoSpaceDN w:val="0"/>
              <w:adjustRightInd w:val="0"/>
              <w:spacing w:after="0" w:line="240" w:lineRule="auto"/>
              <w:jc w:val="both"/>
              <w:rPr>
                <w:rFonts w:ascii="Helvetica Light" w:hAnsi="Helvetica Light"/>
              </w:rPr>
            </w:pPr>
            <w:r w:rsidRPr="007B5F43">
              <w:rPr>
                <w:rFonts w:ascii="Helvetica Light" w:hAnsi="Helvetica Light"/>
              </w:rPr>
              <w:t xml:space="preserve">almeno quattro necrofori o operatori funebri; </w:t>
            </w:r>
          </w:p>
          <w:p w14:paraId="48C0A9B0" w14:textId="70A10428" w:rsidR="007B5F43" w:rsidRPr="007B5F43" w:rsidRDefault="007B5F43" w:rsidP="00FD6770">
            <w:pPr>
              <w:pStyle w:val="Paragrafoelenco"/>
              <w:widowControl w:val="0"/>
              <w:numPr>
                <w:ilvl w:val="0"/>
                <w:numId w:val="58"/>
              </w:numPr>
              <w:autoSpaceDE w:val="0"/>
              <w:autoSpaceDN w:val="0"/>
              <w:adjustRightInd w:val="0"/>
              <w:spacing w:after="0" w:line="240" w:lineRule="auto"/>
              <w:ind w:left="357"/>
              <w:jc w:val="both"/>
              <w:rPr>
                <w:rFonts w:ascii="Helvetica Light" w:hAnsi="Helvetica Light"/>
              </w:rPr>
            </w:pPr>
            <w:r w:rsidRPr="007B5F43">
              <w:rPr>
                <w:rFonts w:ascii="Helvetica Light" w:hAnsi="Helvetica Light"/>
              </w:rPr>
              <w:t xml:space="preserve">I requisiti formativi del personale dell’impresa funebre sono definiti con atto regionale; </w:t>
            </w:r>
          </w:p>
          <w:p w14:paraId="1555A4CF" w14:textId="0B92268C" w:rsidR="007B5F43" w:rsidRPr="007B5F43" w:rsidRDefault="007B5F43" w:rsidP="00FD6770">
            <w:pPr>
              <w:pStyle w:val="Paragrafoelenco"/>
              <w:widowControl w:val="0"/>
              <w:numPr>
                <w:ilvl w:val="0"/>
                <w:numId w:val="58"/>
              </w:numPr>
              <w:autoSpaceDE w:val="0"/>
              <w:autoSpaceDN w:val="0"/>
              <w:adjustRightInd w:val="0"/>
              <w:spacing w:after="0" w:line="240" w:lineRule="auto"/>
              <w:ind w:left="357" w:hanging="357"/>
              <w:jc w:val="both"/>
              <w:rPr>
                <w:rFonts w:ascii="Helvetica Light" w:hAnsi="Helvetica Light"/>
              </w:rPr>
            </w:pPr>
            <w:r w:rsidRPr="007B5F43">
              <w:rPr>
                <w:rFonts w:ascii="Helvetica Light" w:hAnsi="Helvetica Light"/>
              </w:rPr>
              <w:t>Nel computo dei quattro operatori funebri può essere inserito direttore tecnico;</w:t>
            </w:r>
          </w:p>
          <w:p w14:paraId="702AAEA2" w14:textId="70C33341" w:rsidR="007B5F43" w:rsidRPr="007B5F43" w:rsidRDefault="007B5F43" w:rsidP="00FD6770">
            <w:pPr>
              <w:pStyle w:val="Paragrafoelenco"/>
              <w:widowControl w:val="0"/>
              <w:numPr>
                <w:ilvl w:val="0"/>
                <w:numId w:val="58"/>
              </w:numPr>
              <w:autoSpaceDE w:val="0"/>
              <w:autoSpaceDN w:val="0"/>
              <w:adjustRightInd w:val="0"/>
              <w:spacing w:after="0" w:line="240" w:lineRule="auto"/>
              <w:ind w:left="357" w:hanging="357"/>
              <w:jc w:val="both"/>
              <w:rPr>
                <w:rFonts w:ascii="Helvetica Light" w:hAnsi="Helvetica Light"/>
              </w:rPr>
            </w:pPr>
            <w:r w:rsidRPr="007B5F43">
              <w:rPr>
                <w:rFonts w:ascii="Helvetica Light" w:hAnsi="Helvetica Light"/>
              </w:rPr>
              <w:t>Il requisito di quattro operatori funebri può essere garantito attraverso:</w:t>
            </w:r>
          </w:p>
          <w:p w14:paraId="391C4376" w14:textId="77777777" w:rsidR="007B5F43" w:rsidRPr="007B5F43" w:rsidRDefault="007B5F43" w:rsidP="00FD6770">
            <w:pPr>
              <w:pStyle w:val="Paragrafoelenco"/>
              <w:widowControl w:val="0"/>
              <w:numPr>
                <w:ilvl w:val="0"/>
                <w:numId w:val="56"/>
              </w:numPr>
              <w:autoSpaceDE w:val="0"/>
              <w:autoSpaceDN w:val="0"/>
              <w:adjustRightInd w:val="0"/>
              <w:spacing w:after="0" w:line="240" w:lineRule="auto"/>
              <w:jc w:val="both"/>
              <w:rPr>
                <w:rFonts w:ascii="Helvetica Light" w:hAnsi="Helvetica Light"/>
              </w:rPr>
            </w:pPr>
            <w:r w:rsidRPr="007B5F43">
              <w:rPr>
                <w:rFonts w:ascii="Helvetica Light" w:hAnsi="Helvetica Light"/>
              </w:rPr>
              <w:t>il contratto di lavoro a tempo determinato;</w:t>
            </w:r>
          </w:p>
          <w:p w14:paraId="16DE4F13" w14:textId="4A3FF846" w:rsidR="007B5F43" w:rsidRPr="007B5F43" w:rsidRDefault="007B5F43" w:rsidP="00FD6770">
            <w:pPr>
              <w:pStyle w:val="Paragrafoelenco"/>
              <w:widowControl w:val="0"/>
              <w:numPr>
                <w:ilvl w:val="0"/>
                <w:numId w:val="56"/>
              </w:numPr>
              <w:autoSpaceDE w:val="0"/>
              <w:autoSpaceDN w:val="0"/>
              <w:adjustRightInd w:val="0"/>
              <w:spacing w:after="0" w:line="240" w:lineRule="auto"/>
              <w:jc w:val="both"/>
              <w:rPr>
                <w:rFonts w:ascii="Helvetica Light" w:hAnsi="Helvetica Light"/>
              </w:rPr>
            </w:pPr>
            <w:r w:rsidRPr="007B5F43">
              <w:rPr>
                <w:rFonts w:ascii="Helvetica Light" w:hAnsi="Helvetica Light"/>
              </w:rPr>
              <w:t>il contratto a tempo parziale, in proporzione alla percentuale prevista dal contratto;</w:t>
            </w:r>
          </w:p>
          <w:p w14:paraId="519B4D20" w14:textId="356B4F05" w:rsidR="007B5F43" w:rsidRPr="007B5F43" w:rsidRDefault="007B5F43" w:rsidP="00FD6770">
            <w:pPr>
              <w:pStyle w:val="Paragrafoelenco"/>
              <w:widowControl w:val="0"/>
              <w:numPr>
                <w:ilvl w:val="0"/>
                <w:numId w:val="56"/>
              </w:numPr>
              <w:autoSpaceDE w:val="0"/>
              <w:autoSpaceDN w:val="0"/>
              <w:adjustRightInd w:val="0"/>
              <w:spacing w:after="0" w:line="240" w:lineRule="auto"/>
              <w:jc w:val="both"/>
              <w:rPr>
                <w:rFonts w:ascii="Helvetica Light" w:hAnsi="Helvetica Light"/>
              </w:rPr>
            </w:pPr>
            <w:r w:rsidRPr="007B5F43">
              <w:rPr>
                <w:rFonts w:ascii="Helvetica Light" w:hAnsi="Helvetica Light"/>
              </w:rPr>
              <w:t>il temporaneo ricorso ad operatori con contratto a chiamata in caso di assenza per malattia/ferie;</w:t>
            </w:r>
          </w:p>
          <w:p w14:paraId="3E6EDA27" w14:textId="6E04DCE8" w:rsidR="007B5F43" w:rsidRPr="007B5F43" w:rsidRDefault="007B5F43" w:rsidP="00FD6770">
            <w:pPr>
              <w:pStyle w:val="Paragrafoelenco"/>
              <w:widowControl w:val="0"/>
              <w:numPr>
                <w:ilvl w:val="0"/>
                <w:numId w:val="58"/>
              </w:numPr>
              <w:autoSpaceDE w:val="0"/>
              <w:autoSpaceDN w:val="0"/>
              <w:adjustRightInd w:val="0"/>
              <w:spacing w:after="0" w:line="240" w:lineRule="auto"/>
              <w:ind w:left="454"/>
              <w:jc w:val="both"/>
              <w:rPr>
                <w:rFonts w:ascii="Helvetica Light" w:hAnsi="Helvetica Light"/>
              </w:rPr>
            </w:pPr>
            <w:proofErr w:type="gramStart"/>
            <w:r w:rsidRPr="007B5F43">
              <w:rPr>
                <w:rFonts w:ascii="Helvetica Light" w:hAnsi="Helvetica Light"/>
              </w:rPr>
              <w:t>I contratti continuativi di appalto tra centro servizi e impresa funebre,</w:t>
            </w:r>
            <w:proofErr w:type="gramEnd"/>
            <w:r w:rsidRPr="007B5F43">
              <w:rPr>
                <w:rFonts w:ascii="Helvetica Light" w:hAnsi="Helvetica Light"/>
              </w:rPr>
              <w:t xml:space="preserve"> devono essere:</w:t>
            </w:r>
          </w:p>
          <w:p w14:paraId="3DB3CD74" w14:textId="77777777" w:rsidR="007B5F43" w:rsidRPr="007B5F43" w:rsidRDefault="007B5F43" w:rsidP="00FD6770">
            <w:pPr>
              <w:pStyle w:val="Paragrafoelenco"/>
              <w:widowControl w:val="0"/>
              <w:numPr>
                <w:ilvl w:val="1"/>
                <w:numId w:val="58"/>
              </w:numPr>
              <w:autoSpaceDE w:val="0"/>
              <w:autoSpaceDN w:val="0"/>
              <w:adjustRightInd w:val="0"/>
              <w:spacing w:after="0" w:line="240" w:lineRule="auto"/>
              <w:ind w:left="851"/>
              <w:jc w:val="both"/>
              <w:rPr>
                <w:rFonts w:ascii="Helvetica Light" w:hAnsi="Helvetica Light"/>
              </w:rPr>
            </w:pPr>
            <w:r w:rsidRPr="007B5F43">
              <w:rPr>
                <w:rFonts w:ascii="Helvetica Light" w:hAnsi="Helvetica Light"/>
              </w:rPr>
              <w:t>di durata non inferiore all’anno;</w:t>
            </w:r>
          </w:p>
          <w:p w14:paraId="39BDF29B" w14:textId="49628651" w:rsidR="007B5F43" w:rsidRPr="007B5F43" w:rsidRDefault="007B5F43" w:rsidP="00FD6770">
            <w:pPr>
              <w:pStyle w:val="Paragrafoelenco"/>
              <w:widowControl w:val="0"/>
              <w:numPr>
                <w:ilvl w:val="1"/>
                <w:numId w:val="58"/>
              </w:numPr>
              <w:autoSpaceDE w:val="0"/>
              <w:autoSpaceDN w:val="0"/>
              <w:adjustRightInd w:val="0"/>
              <w:spacing w:after="0" w:line="240" w:lineRule="auto"/>
              <w:ind w:left="851"/>
              <w:jc w:val="both"/>
              <w:rPr>
                <w:rFonts w:ascii="Helvetica Light" w:hAnsi="Helvetica Light"/>
              </w:rPr>
            </w:pPr>
            <w:r w:rsidRPr="007B5F43">
              <w:rPr>
                <w:rFonts w:ascii="Helvetica Light" w:hAnsi="Helvetica Light"/>
              </w:rPr>
              <w:lastRenderedPageBreak/>
              <w:t>comunicati al cliente, in sede di formazione del preventivo;</w:t>
            </w:r>
          </w:p>
          <w:bookmarkEnd w:id="0"/>
          <w:p w14:paraId="63C79FE0" w14:textId="77777777" w:rsidR="007B5F43" w:rsidRPr="007B5F43" w:rsidRDefault="007B5F43" w:rsidP="002B3D2F">
            <w:pPr>
              <w:widowControl w:val="0"/>
              <w:autoSpaceDE w:val="0"/>
              <w:autoSpaceDN w:val="0"/>
              <w:adjustRightInd w:val="0"/>
              <w:ind w:left="94"/>
              <w:jc w:val="both"/>
              <w:rPr>
                <w:rFonts w:ascii="Helvetica Light" w:hAnsi="Helvetica Light"/>
              </w:rPr>
            </w:pPr>
          </w:p>
          <w:p w14:paraId="51C319F2" w14:textId="2CA6EE43" w:rsidR="007B5F43" w:rsidRPr="007B5F43" w:rsidRDefault="007B5F43" w:rsidP="002B3D2F">
            <w:pPr>
              <w:ind w:left="528"/>
            </w:pPr>
          </w:p>
        </w:tc>
      </w:tr>
      <w:tr w:rsidR="007B5F43" w:rsidRPr="0028259A" w14:paraId="688B8192" w14:textId="77777777" w:rsidTr="007B5F43">
        <w:tc>
          <w:tcPr>
            <w:tcW w:w="9351" w:type="dxa"/>
          </w:tcPr>
          <w:p w14:paraId="7A7A655D" w14:textId="5049A50E" w:rsidR="007B5F43" w:rsidRPr="007B5F43" w:rsidRDefault="007B5F43" w:rsidP="000765B4">
            <w:pPr>
              <w:widowControl w:val="0"/>
              <w:autoSpaceDE w:val="0"/>
              <w:autoSpaceDN w:val="0"/>
              <w:adjustRightInd w:val="0"/>
              <w:jc w:val="center"/>
              <w:rPr>
                <w:rFonts w:ascii="Helvetica Light" w:hAnsi="Helvetica Light"/>
                <w:color w:val="006500"/>
              </w:rPr>
            </w:pPr>
            <w:r w:rsidRPr="007B5F43">
              <w:rPr>
                <w:rFonts w:ascii="Helvetica Light" w:hAnsi="Helvetica Light"/>
                <w:i/>
                <w:iCs/>
                <w:color w:val="006500"/>
              </w:rPr>
              <w:lastRenderedPageBreak/>
              <w:t>Art. 14</w:t>
            </w:r>
          </w:p>
          <w:p w14:paraId="448FA1BD" w14:textId="7AF8679B" w:rsidR="007B5F43" w:rsidRPr="007B5F43" w:rsidRDefault="007B5F43" w:rsidP="000765B4">
            <w:pPr>
              <w:widowControl w:val="0"/>
              <w:autoSpaceDE w:val="0"/>
              <w:autoSpaceDN w:val="0"/>
              <w:adjustRightInd w:val="0"/>
              <w:jc w:val="center"/>
              <w:rPr>
                <w:rFonts w:ascii="Helvetica Light" w:hAnsi="Helvetica Light"/>
                <w:i/>
                <w:iCs/>
                <w:color w:val="006500"/>
              </w:rPr>
            </w:pPr>
            <w:r w:rsidRPr="007B5F43">
              <w:rPr>
                <w:rFonts w:ascii="Helvetica Light" w:hAnsi="Helvetica Light"/>
                <w:i/>
                <w:iCs/>
                <w:color w:val="006500"/>
              </w:rPr>
              <w:t>Impresa funebre: obblighi di comunicazione</w:t>
            </w:r>
          </w:p>
          <w:p w14:paraId="553C9A5D" w14:textId="77777777" w:rsidR="007B5F43" w:rsidRPr="007B5F43" w:rsidRDefault="007B5F43" w:rsidP="00FD6770">
            <w:pPr>
              <w:pStyle w:val="Paragrafoelenco"/>
              <w:widowControl w:val="0"/>
              <w:numPr>
                <w:ilvl w:val="2"/>
                <w:numId w:val="44"/>
              </w:numPr>
              <w:autoSpaceDE w:val="0"/>
              <w:autoSpaceDN w:val="0"/>
              <w:adjustRightInd w:val="0"/>
              <w:spacing w:after="0" w:line="240" w:lineRule="auto"/>
              <w:ind w:left="567"/>
              <w:jc w:val="both"/>
              <w:rPr>
                <w:rFonts w:ascii="Helvetica Light" w:hAnsi="Helvetica Light"/>
              </w:rPr>
            </w:pPr>
            <w:r w:rsidRPr="007B5F43">
              <w:rPr>
                <w:rFonts w:ascii="Helvetica Light" w:hAnsi="Helvetica Light"/>
              </w:rPr>
              <w:t>I soggetti che esercitano l’attività funebre hanno obblighi di corretta informazione agli utenti; nel fornire informazioni relative ai servizi funebri ed alle relative tariffe/prezzi devono: rispettare la normativa vigente in materia di corretta comunicazione al consumatore; garantire trasparenza e certezza dell’importo finale;</w:t>
            </w:r>
          </w:p>
          <w:p w14:paraId="10FABF4D" w14:textId="4AECD760" w:rsidR="007B5F43" w:rsidRDefault="007B5F43" w:rsidP="00FD6770">
            <w:pPr>
              <w:pStyle w:val="Paragrafoelenco"/>
              <w:widowControl w:val="0"/>
              <w:numPr>
                <w:ilvl w:val="2"/>
                <w:numId w:val="44"/>
              </w:numPr>
              <w:autoSpaceDE w:val="0"/>
              <w:autoSpaceDN w:val="0"/>
              <w:adjustRightInd w:val="0"/>
              <w:spacing w:after="0" w:line="240" w:lineRule="auto"/>
              <w:ind w:left="567"/>
              <w:jc w:val="both"/>
              <w:rPr>
                <w:rFonts w:ascii="Helvetica Light" w:hAnsi="Helvetica Light"/>
              </w:rPr>
            </w:pPr>
            <w:r w:rsidRPr="007B5F43">
              <w:rPr>
                <w:rFonts w:ascii="Helvetica Light" w:hAnsi="Helvetica Light"/>
              </w:rPr>
              <w:t xml:space="preserve">I soggetti che esercitano l’attività funebre hanno obblighi di trasparenza e tracciabilità delle attività e dei servizi funebri erogati, principalmente quando l’impresa funebre si avvale del centro servizi per garantire il possesso continuativo dei requisiti di cui all’art.13. </w:t>
            </w:r>
          </w:p>
          <w:p w14:paraId="7B0F5EE7" w14:textId="0A8222D8" w:rsidR="00042659" w:rsidRPr="00A231CF" w:rsidRDefault="00042659" w:rsidP="00FD6770">
            <w:pPr>
              <w:pStyle w:val="Paragrafoelenco"/>
              <w:widowControl w:val="0"/>
              <w:numPr>
                <w:ilvl w:val="2"/>
                <w:numId w:val="44"/>
              </w:numPr>
              <w:autoSpaceDE w:val="0"/>
              <w:autoSpaceDN w:val="0"/>
              <w:adjustRightInd w:val="0"/>
              <w:spacing w:after="0" w:line="240" w:lineRule="auto"/>
              <w:ind w:left="567"/>
              <w:jc w:val="both"/>
              <w:rPr>
                <w:rFonts w:ascii="Helvetica Light" w:hAnsi="Helvetica Light"/>
              </w:rPr>
            </w:pPr>
            <w:r w:rsidRPr="00A231CF">
              <w:rPr>
                <w:rFonts w:ascii="Helvetica Light" w:hAnsi="Helvetica Light"/>
              </w:rPr>
              <w:t>I soggetti che esercitano l’attività funebre non hanno più l’obbligo di trasmettere alla Direzione Generale competente la registrazione dei servizi funebri affidati loro dai parenti di defunti presso le strutture sanitarie, come previsto dalla nota regionale H1.2010.0004419.</w:t>
            </w:r>
          </w:p>
          <w:p w14:paraId="1875FF2D" w14:textId="77777777" w:rsidR="007B5F43" w:rsidRPr="007B5F43" w:rsidRDefault="007B5F43" w:rsidP="002B3D2F">
            <w:pPr>
              <w:widowControl w:val="0"/>
              <w:autoSpaceDE w:val="0"/>
              <w:autoSpaceDN w:val="0"/>
              <w:adjustRightInd w:val="0"/>
              <w:jc w:val="center"/>
              <w:rPr>
                <w:rFonts w:ascii="Helvetica Light" w:hAnsi="Helvetica Light"/>
                <w:i/>
                <w:iCs/>
                <w:color w:val="006500"/>
              </w:rPr>
            </w:pPr>
          </w:p>
        </w:tc>
      </w:tr>
      <w:tr w:rsidR="007B5F43" w:rsidRPr="0028259A" w14:paraId="41B1AB0E" w14:textId="77777777" w:rsidTr="007B5F43">
        <w:tc>
          <w:tcPr>
            <w:tcW w:w="9351" w:type="dxa"/>
          </w:tcPr>
          <w:p w14:paraId="57FC1A2A" w14:textId="033AC499" w:rsidR="007B5F43" w:rsidRPr="007B5F43" w:rsidRDefault="007B5F43" w:rsidP="004539F7">
            <w:pPr>
              <w:widowControl w:val="0"/>
              <w:autoSpaceDE w:val="0"/>
              <w:autoSpaceDN w:val="0"/>
              <w:adjustRightInd w:val="0"/>
              <w:jc w:val="center"/>
              <w:rPr>
                <w:rFonts w:ascii="Helvetica Light" w:hAnsi="Helvetica Light"/>
                <w:i/>
                <w:iCs/>
                <w:color w:val="006500"/>
              </w:rPr>
            </w:pPr>
            <w:r w:rsidRPr="007B5F43">
              <w:rPr>
                <w:rFonts w:ascii="Helvetica Light" w:hAnsi="Helvetica Light"/>
                <w:i/>
                <w:iCs/>
                <w:color w:val="006500"/>
              </w:rPr>
              <w:t>Art. 15</w:t>
            </w:r>
          </w:p>
          <w:p w14:paraId="7D84B48A" w14:textId="77777777" w:rsidR="007B5F43" w:rsidRPr="007B5F43" w:rsidRDefault="007B5F43" w:rsidP="004539F7">
            <w:pPr>
              <w:widowControl w:val="0"/>
              <w:autoSpaceDE w:val="0"/>
              <w:autoSpaceDN w:val="0"/>
              <w:adjustRightInd w:val="0"/>
              <w:jc w:val="center"/>
              <w:rPr>
                <w:rFonts w:ascii="Helvetica Light" w:hAnsi="Helvetica Light"/>
                <w:i/>
                <w:iCs/>
                <w:color w:val="006500"/>
              </w:rPr>
            </w:pPr>
            <w:r w:rsidRPr="007B5F43">
              <w:rPr>
                <w:rFonts w:ascii="Helvetica Light" w:hAnsi="Helvetica Light"/>
                <w:i/>
                <w:iCs/>
                <w:color w:val="006500"/>
              </w:rPr>
              <w:t>Ambiti di incompatibilità</w:t>
            </w:r>
          </w:p>
          <w:p w14:paraId="670F18ED" w14:textId="7A5F63EC" w:rsidR="007B5F43" w:rsidRPr="007B5F43" w:rsidRDefault="007B5F43" w:rsidP="00FD6770">
            <w:pPr>
              <w:pStyle w:val="Paragrafoelenco"/>
              <w:widowControl w:val="0"/>
              <w:numPr>
                <w:ilvl w:val="0"/>
                <w:numId w:val="47"/>
              </w:numPr>
              <w:autoSpaceDE w:val="0"/>
              <w:autoSpaceDN w:val="0"/>
              <w:adjustRightInd w:val="0"/>
              <w:spacing w:after="0" w:line="240" w:lineRule="auto"/>
              <w:ind w:left="426"/>
              <w:jc w:val="both"/>
              <w:rPr>
                <w:rFonts w:ascii="Helvetica Light" w:hAnsi="Helvetica Light"/>
              </w:rPr>
            </w:pPr>
            <w:r w:rsidRPr="007B5F43">
              <w:rPr>
                <w:rFonts w:ascii="Helvetica Light" w:hAnsi="Helvetica Light"/>
              </w:rPr>
              <w:t xml:space="preserve">La persona fisica e giuridica che esercita l’attività funebre, compreso i Centri servizi di cui ai successivi artt. 16 e 17, non può: </w:t>
            </w:r>
          </w:p>
          <w:p w14:paraId="493C339C" w14:textId="77777777" w:rsidR="007B5F43" w:rsidRPr="007B5F43" w:rsidRDefault="007B5F43" w:rsidP="00FD6770">
            <w:pPr>
              <w:pStyle w:val="Paragrafoelenco"/>
              <w:widowControl w:val="0"/>
              <w:numPr>
                <w:ilvl w:val="1"/>
                <w:numId w:val="46"/>
              </w:numPr>
              <w:autoSpaceDE w:val="0"/>
              <w:autoSpaceDN w:val="0"/>
              <w:adjustRightInd w:val="0"/>
              <w:spacing w:after="0" w:line="240" w:lineRule="auto"/>
              <w:ind w:left="851"/>
              <w:jc w:val="both"/>
              <w:rPr>
                <w:rFonts w:ascii="Helvetica Light" w:hAnsi="Helvetica Light"/>
              </w:rPr>
            </w:pPr>
            <w:r w:rsidRPr="007B5F43">
              <w:rPr>
                <w:rFonts w:ascii="Helvetica Light" w:hAnsi="Helvetica Light"/>
              </w:rPr>
              <w:t xml:space="preserve">gestire obitori, depositi di osservazione, camere mortuarie all’interno di strutture sanitarie o </w:t>
            </w:r>
            <w:proofErr w:type="gramStart"/>
            <w:r w:rsidRPr="007B5F43">
              <w:rPr>
                <w:rFonts w:ascii="Helvetica Light" w:hAnsi="Helvetica Light"/>
              </w:rPr>
              <w:t>socio-sanitarie</w:t>
            </w:r>
            <w:proofErr w:type="gramEnd"/>
            <w:r w:rsidRPr="007B5F43">
              <w:rPr>
                <w:rFonts w:ascii="Helvetica Light" w:hAnsi="Helvetica Light"/>
              </w:rPr>
              <w:t xml:space="preserve">; </w:t>
            </w:r>
          </w:p>
          <w:p w14:paraId="552FC303" w14:textId="4D1FD4A9" w:rsidR="007B5F43" w:rsidRPr="007B5F43" w:rsidRDefault="007B5F43" w:rsidP="00FD6770">
            <w:pPr>
              <w:pStyle w:val="Paragrafoelenco"/>
              <w:widowControl w:val="0"/>
              <w:numPr>
                <w:ilvl w:val="1"/>
                <w:numId w:val="46"/>
              </w:numPr>
              <w:autoSpaceDE w:val="0"/>
              <w:autoSpaceDN w:val="0"/>
              <w:adjustRightInd w:val="0"/>
              <w:spacing w:after="0" w:line="240" w:lineRule="auto"/>
              <w:ind w:left="851"/>
              <w:jc w:val="both"/>
              <w:rPr>
                <w:rFonts w:ascii="Helvetica Light" w:hAnsi="Helvetica Light"/>
              </w:rPr>
            </w:pPr>
            <w:r w:rsidRPr="007B5F43">
              <w:rPr>
                <w:rFonts w:ascii="Helvetica Light" w:hAnsi="Helvetica Light"/>
              </w:rPr>
              <w:t>gestire cimiteri, ivi compresa la loro manutenzione. Qualora il soggetto svolga anche tale attività è d’obbligo la separazione societaria ai sensi dell’articolo 75, comma 4, della legge regionale 33/2009</w:t>
            </w:r>
            <w:r>
              <w:rPr>
                <w:rFonts w:ascii="Helvetica Light" w:hAnsi="Helvetica Light"/>
              </w:rPr>
              <w:t>;</w:t>
            </w:r>
          </w:p>
          <w:p w14:paraId="24593996" w14:textId="49A48289" w:rsidR="007B5F43" w:rsidRPr="006B1D53" w:rsidRDefault="007B5F43" w:rsidP="00FD6770">
            <w:pPr>
              <w:pStyle w:val="Paragrafoelenco"/>
              <w:widowControl w:val="0"/>
              <w:numPr>
                <w:ilvl w:val="1"/>
                <w:numId w:val="46"/>
              </w:numPr>
              <w:autoSpaceDE w:val="0"/>
              <w:autoSpaceDN w:val="0"/>
              <w:adjustRightInd w:val="0"/>
              <w:spacing w:after="0" w:line="240" w:lineRule="auto"/>
              <w:ind w:left="851"/>
              <w:jc w:val="both"/>
              <w:rPr>
                <w:rFonts w:ascii="Helvetica Light" w:hAnsi="Helvetica Light"/>
                <w:strike/>
              </w:rPr>
            </w:pPr>
            <w:r w:rsidRPr="006B1D53">
              <w:rPr>
                <w:rFonts w:ascii="Helvetica Light" w:hAnsi="Helvetica Light"/>
              </w:rPr>
              <w:t xml:space="preserve">gestire impianti di cremazione, ancorché in qualità di socio minoritario, fatte salve le situazioni già in essere. </w:t>
            </w:r>
          </w:p>
          <w:p w14:paraId="4CAB8DAC" w14:textId="22B9F4AD" w:rsidR="007B5F43" w:rsidRPr="007B5F43" w:rsidRDefault="007B5F43" w:rsidP="00FD6770">
            <w:pPr>
              <w:pStyle w:val="Paragrafoelenco"/>
              <w:widowControl w:val="0"/>
              <w:numPr>
                <w:ilvl w:val="0"/>
                <w:numId w:val="47"/>
              </w:numPr>
              <w:autoSpaceDE w:val="0"/>
              <w:autoSpaceDN w:val="0"/>
              <w:adjustRightInd w:val="0"/>
              <w:spacing w:after="0" w:line="240" w:lineRule="auto"/>
              <w:ind w:left="391"/>
              <w:jc w:val="both"/>
              <w:rPr>
                <w:rFonts w:ascii="Helvetica Light" w:hAnsi="Helvetica Light"/>
                <w:i/>
                <w:iCs/>
                <w:color w:val="006500"/>
              </w:rPr>
            </w:pPr>
            <w:r w:rsidRPr="006B1D53">
              <w:rPr>
                <w:rFonts w:ascii="Helvetica Light" w:hAnsi="Helvetica Light"/>
              </w:rPr>
              <w:t>La persona fisica e giuridica che esercita le attività di cui al comma 1, lettere a, b, c, non può esercitare attività funebre, compreso i Centri servizi di cui ai successivi artt. 16 e 17.</w:t>
            </w:r>
          </w:p>
        </w:tc>
      </w:tr>
      <w:tr w:rsidR="007B5F43" w:rsidRPr="0028259A" w14:paraId="2AFDBE69" w14:textId="77777777" w:rsidTr="007B5F43">
        <w:tc>
          <w:tcPr>
            <w:tcW w:w="9351" w:type="dxa"/>
          </w:tcPr>
          <w:p w14:paraId="53994696" w14:textId="501CC9E0" w:rsidR="007B5F43" w:rsidRPr="007B5F43" w:rsidRDefault="007B5F43" w:rsidP="002B3D2F">
            <w:pPr>
              <w:widowControl w:val="0"/>
              <w:autoSpaceDE w:val="0"/>
              <w:autoSpaceDN w:val="0"/>
              <w:adjustRightInd w:val="0"/>
              <w:jc w:val="center"/>
              <w:rPr>
                <w:rFonts w:ascii="Helvetica Light" w:hAnsi="Helvetica Light"/>
                <w:color w:val="006500"/>
              </w:rPr>
            </w:pPr>
            <w:bookmarkStart w:id="1" w:name="_Hlk55815946"/>
            <w:r w:rsidRPr="007B5F43">
              <w:rPr>
                <w:rFonts w:ascii="Helvetica Light" w:hAnsi="Helvetica Light"/>
                <w:i/>
                <w:iCs/>
                <w:color w:val="006500"/>
              </w:rPr>
              <w:t>Art. 16</w:t>
            </w:r>
          </w:p>
          <w:p w14:paraId="3A35C926" w14:textId="77777777" w:rsidR="007B5F43" w:rsidRPr="007B5F43" w:rsidRDefault="007B5F43" w:rsidP="002B3D2F">
            <w:pPr>
              <w:widowControl w:val="0"/>
              <w:autoSpaceDE w:val="0"/>
              <w:autoSpaceDN w:val="0"/>
              <w:adjustRightInd w:val="0"/>
              <w:jc w:val="center"/>
              <w:rPr>
                <w:rFonts w:ascii="Helvetica Light" w:hAnsi="Helvetica Light"/>
                <w:color w:val="006500"/>
              </w:rPr>
            </w:pPr>
            <w:r w:rsidRPr="007B5F43">
              <w:rPr>
                <w:rFonts w:ascii="Helvetica Light" w:hAnsi="Helvetica Light"/>
                <w:i/>
                <w:iCs/>
                <w:color w:val="006500"/>
              </w:rPr>
              <w:t>Centro servizi: caratteristiche tecnico-funzionali</w:t>
            </w:r>
          </w:p>
          <w:p w14:paraId="3C729CC8" w14:textId="1AE45830" w:rsidR="007B5F43" w:rsidRPr="007B5F43" w:rsidRDefault="007B5F43" w:rsidP="00FD6770">
            <w:pPr>
              <w:pStyle w:val="Paragrafoelenco"/>
              <w:widowControl w:val="0"/>
              <w:numPr>
                <w:ilvl w:val="0"/>
                <w:numId w:val="17"/>
              </w:numPr>
              <w:autoSpaceDE w:val="0"/>
              <w:autoSpaceDN w:val="0"/>
              <w:adjustRightInd w:val="0"/>
              <w:spacing w:after="0" w:line="240" w:lineRule="auto"/>
              <w:ind w:left="493"/>
              <w:jc w:val="both"/>
              <w:rPr>
                <w:rFonts w:ascii="Helvetica Light" w:hAnsi="Helvetica Light"/>
              </w:rPr>
            </w:pPr>
            <w:r w:rsidRPr="007B5F43">
              <w:rPr>
                <w:rFonts w:ascii="Helvetica Light" w:hAnsi="Helvetica Light"/>
              </w:rPr>
              <w:t>Per svolgere l’attività di centro servizi l’impresa funebre deve possedere, in via continuativa e diretta, le seguenti dotazioni minime:</w:t>
            </w:r>
          </w:p>
          <w:p w14:paraId="13F586AA" w14:textId="05814D4F" w:rsidR="007B5F43" w:rsidRPr="007B5F43" w:rsidRDefault="007B5F43" w:rsidP="00FD6770">
            <w:pPr>
              <w:pStyle w:val="Paragrafoelenco"/>
              <w:widowControl w:val="0"/>
              <w:numPr>
                <w:ilvl w:val="1"/>
                <w:numId w:val="17"/>
              </w:numPr>
              <w:autoSpaceDE w:val="0"/>
              <w:autoSpaceDN w:val="0"/>
              <w:adjustRightInd w:val="0"/>
              <w:spacing w:after="0" w:line="240" w:lineRule="auto"/>
              <w:ind w:left="918"/>
              <w:jc w:val="both"/>
              <w:rPr>
                <w:rFonts w:ascii="Helvetica Light" w:hAnsi="Helvetica Light"/>
              </w:rPr>
            </w:pPr>
            <w:r w:rsidRPr="007B5F43">
              <w:rPr>
                <w:rFonts w:ascii="Helvetica Light" w:hAnsi="Helvetica Light"/>
              </w:rPr>
              <w:t xml:space="preserve">due carri funebri, </w:t>
            </w:r>
          </w:p>
          <w:p w14:paraId="4D3BF1B6" w14:textId="77777777" w:rsidR="007B5F43" w:rsidRPr="007B5F43" w:rsidRDefault="007B5F43" w:rsidP="00FD6770">
            <w:pPr>
              <w:pStyle w:val="Paragrafoelenco"/>
              <w:widowControl w:val="0"/>
              <w:numPr>
                <w:ilvl w:val="1"/>
                <w:numId w:val="17"/>
              </w:numPr>
              <w:autoSpaceDE w:val="0"/>
              <w:autoSpaceDN w:val="0"/>
              <w:adjustRightInd w:val="0"/>
              <w:spacing w:after="0" w:line="240" w:lineRule="auto"/>
              <w:ind w:left="918"/>
              <w:jc w:val="both"/>
              <w:rPr>
                <w:rFonts w:ascii="Helvetica Light" w:hAnsi="Helvetica Light"/>
              </w:rPr>
            </w:pPr>
            <w:r w:rsidRPr="007B5F43">
              <w:rPr>
                <w:rFonts w:ascii="Helvetica Light" w:hAnsi="Helvetica Light"/>
              </w:rPr>
              <w:t>un’autorimessa,</w:t>
            </w:r>
          </w:p>
          <w:p w14:paraId="22F7122F" w14:textId="4EB8C434" w:rsidR="007B5F43" w:rsidRPr="007B5F43" w:rsidRDefault="007B5F43" w:rsidP="00FD6770">
            <w:pPr>
              <w:pStyle w:val="Paragrafoelenco"/>
              <w:widowControl w:val="0"/>
              <w:numPr>
                <w:ilvl w:val="1"/>
                <w:numId w:val="17"/>
              </w:numPr>
              <w:autoSpaceDE w:val="0"/>
              <w:autoSpaceDN w:val="0"/>
              <w:adjustRightInd w:val="0"/>
              <w:spacing w:after="0" w:line="240" w:lineRule="auto"/>
              <w:ind w:left="918"/>
              <w:jc w:val="both"/>
              <w:rPr>
                <w:rFonts w:ascii="Helvetica Light" w:hAnsi="Helvetica Light"/>
              </w:rPr>
            </w:pPr>
            <w:r w:rsidRPr="007B5F43">
              <w:rPr>
                <w:rFonts w:ascii="Helvetica Light" w:hAnsi="Helvetica Light"/>
              </w:rPr>
              <w:t>otto operatori funebri, assunti con regolare rapporto di lavoro come da CCNL di categoria, in possesso dei requisiti formativi, che possono variare in applicazione dei criteri di cui al successivo articolo 17;</w:t>
            </w:r>
          </w:p>
          <w:p w14:paraId="7B816099" w14:textId="77B654FF" w:rsidR="007B5F43" w:rsidRPr="007B5F43" w:rsidRDefault="007B5F43" w:rsidP="00FD6770">
            <w:pPr>
              <w:pStyle w:val="Paragrafoelenco"/>
              <w:widowControl w:val="0"/>
              <w:numPr>
                <w:ilvl w:val="0"/>
                <w:numId w:val="17"/>
              </w:numPr>
              <w:autoSpaceDE w:val="0"/>
              <w:autoSpaceDN w:val="0"/>
              <w:adjustRightInd w:val="0"/>
              <w:spacing w:after="0" w:line="240" w:lineRule="auto"/>
              <w:ind w:left="493"/>
              <w:jc w:val="both"/>
              <w:rPr>
                <w:rFonts w:ascii="Helvetica Light" w:hAnsi="Helvetica Light"/>
              </w:rPr>
            </w:pPr>
            <w:r w:rsidRPr="007B5F43">
              <w:rPr>
                <w:rFonts w:ascii="Helvetica Light" w:hAnsi="Helvetica Light"/>
              </w:rPr>
              <w:t>Il centro servizi garantisce ad imprese funebri terze, il possesso dei seguenti requisiti:</w:t>
            </w:r>
          </w:p>
          <w:p w14:paraId="2D63D162" w14:textId="6C9BB7E2" w:rsidR="007B5F43" w:rsidRPr="007B5F43" w:rsidRDefault="007B5F43" w:rsidP="00312A3F">
            <w:pPr>
              <w:pStyle w:val="Paragrafoelenco"/>
              <w:widowControl w:val="0"/>
              <w:numPr>
                <w:ilvl w:val="1"/>
                <w:numId w:val="17"/>
              </w:numPr>
              <w:autoSpaceDE w:val="0"/>
              <w:autoSpaceDN w:val="0"/>
              <w:adjustRightInd w:val="0"/>
              <w:spacing w:after="0" w:line="240" w:lineRule="auto"/>
              <w:ind w:left="873" w:hanging="284"/>
              <w:jc w:val="both"/>
              <w:rPr>
                <w:rFonts w:ascii="Helvetica Light" w:hAnsi="Helvetica Light"/>
              </w:rPr>
            </w:pPr>
            <w:r w:rsidRPr="007B5F43">
              <w:rPr>
                <w:rFonts w:ascii="Helvetica Light" w:hAnsi="Helvetica Light"/>
              </w:rPr>
              <w:t>Carro funebre,</w:t>
            </w:r>
          </w:p>
          <w:p w14:paraId="6964638E" w14:textId="77777777" w:rsidR="007B5F43" w:rsidRPr="007B5F43" w:rsidRDefault="007B5F43" w:rsidP="00312A3F">
            <w:pPr>
              <w:pStyle w:val="Paragrafoelenco"/>
              <w:widowControl w:val="0"/>
              <w:numPr>
                <w:ilvl w:val="1"/>
                <w:numId w:val="17"/>
              </w:numPr>
              <w:autoSpaceDE w:val="0"/>
              <w:autoSpaceDN w:val="0"/>
              <w:adjustRightInd w:val="0"/>
              <w:spacing w:after="0" w:line="240" w:lineRule="auto"/>
              <w:ind w:left="873" w:hanging="284"/>
              <w:jc w:val="both"/>
              <w:rPr>
                <w:rFonts w:ascii="Helvetica Light" w:hAnsi="Helvetica Light"/>
              </w:rPr>
            </w:pPr>
            <w:r w:rsidRPr="007B5F43">
              <w:rPr>
                <w:rFonts w:ascii="Helvetica Light" w:hAnsi="Helvetica Light"/>
              </w:rPr>
              <w:t>Autorimessa,</w:t>
            </w:r>
          </w:p>
          <w:p w14:paraId="4B4C3F50" w14:textId="1783A5F0" w:rsidR="007B5F43" w:rsidRPr="007B5F43" w:rsidRDefault="007B5F43" w:rsidP="00312A3F">
            <w:pPr>
              <w:pStyle w:val="Paragrafoelenco"/>
              <w:widowControl w:val="0"/>
              <w:numPr>
                <w:ilvl w:val="1"/>
                <w:numId w:val="17"/>
              </w:numPr>
              <w:autoSpaceDE w:val="0"/>
              <w:autoSpaceDN w:val="0"/>
              <w:adjustRightInd w:val="0"/>
              <w:spacing w:after="0" w:line="240" w:lineRule="auto"/>
              <w:ind w:left="873" w:hanging="284"/>
              <w:jc w:val="both"/>
              <w:rPr>
                <w:rFonts w:ascii="Helvetica Light" w:hAnsi="Helvetica Light"/>
              </w:rPr>
            </w:pPr>
            <w:r w:rsidRPr="007B5F43">
              <w:rPr>
                <w:rFonts w:ascii="Helvetica Light" w:hAnsi="Helvetica Light"/>
              </w:rPr>
              <w:t>Operatori funebri,</w:t>
            </w:r>
          </w:p>
          <w:p w14:paraId="4725BC26" w14:textId="7A2E5758" w:rsidR="007B5F43" w:rsidRPr="007B5F43" w:rsidRDefault="007B5F43" w:rsidP="002B3D2F">
            <w:pPr>
              <w:widowControl w:val="0"/>
              <w:autoSpaceDE w:val="0"/>
              <w:autoSpaceDN w:val="0"/>
              <w:adjustRightInd w:val="0"/>
              <w:ind w:left="493"/>
              <w:jc w:val="both"/>
              <w:rPr>
                <w:rFonts w:ascii="Helvetica Light" w:hAnsi="Helvetica Light"/>
                <w:b/>
                <w:bCs/>
              </w:rPr>
            </w:pPr>
            <w:r w:rsidRPr="007B5F43">
              <w:rPr>
                <w:rFonts w:ascii="Helvetica Light" w:hAnsi="Helvetica Light"/>
              </w:rPr>
              <w:t>attraverso i contratti stipulati con le imprese stesse, registrati presso l’Agenzia delle Entrate. La registrazione dei contratti stipulati in CCIA, si intende soddisfatta mediante la semplice messa a disposizione, da parte del SUAP, della SCIA e dei relativi documenti, successivamente inseriti nel fascicolo informatico d'impresa, e l’annotazione nel REA di tale deposito</w:t>
            </w:r>
            <w:r w:rsidRPr="007B5F43">
              <w:rPr>
                <w:rFonts w:ascii="Helvetica Light" w:hAnsi="Helvetica Light"/>
                <w:b/>
                <w:bCs/>
              </w:rPr>
              <w:t>;</w:t>
            </w:r>
          </w:p>
          <w:p w14:paraId="0DAFE0B7" w14:textId="77777777" w:rsidR="007B5F43" w:rsidRPr="007B5F43" w:rsidRDefault="007B5F43" w:rsidP="00FD6770">
            <w:pPr>
              <w:pStyle w:val="Paragrafoelenco"/>
              <w:widowControl w:val="0"/>
              <w:numPr>
                <w:ilvl w:val="0"/>
                <w:numId w:val="17"/>
              </w:numPr>
              <w:autoSpaceDE w:val="0"/>
              <w:autoSpaceDN w:val="0"/>
              <w:adjustRightInd w:val="0"/>
              <w:spacing w:after="0" w:line="240" w:lineRule="auto"/>
              <w:ind w:left="493"/>
              <w:jc w:val="both"/>
              <w:rPr>
                <w:rFonts w:ascii="Helvetica Light" w:hAnsi="Helvetica Light"/>
              </w:rPr>
            </w:pPr>
            <w:r w:rsidRPr="007B5F43">
              <w:rPr>
                <w:rFonts w:ascii="Helvetica Light" w:hAnsi="Helvetica Light"/>
              </w:rPr>
              <w:t>I rapporti contrattuali tra centro servizi e impresa funebre costituiscono attività di servizio;</w:t>
            </w:r>
          </w:p>
          <w:p w14:paraId="66E66CC8" w14:textId="77777777" w:rsidR="007B5F43" w:rsidRPr="00312A3F" w:rsidRDefault="007B5F43" w:rsidP="00FD6770">
            <w:pPr>
              <w:pStyle w:val="Paragrafoelenco"/>
              <w:widowControl w:val="0"/>
              <w:numPr>
                <w:ilvl w:val="0"/>
                <w:numId w:val="17"/>
              </w:numPr>
              <w:autoSpaceDE w:val="0"/>
              <w:autoSpaceDN w:val="0"/>
              <w:adjustRightInd w:val="0"/>
              <w:spacing w:after="0" w:line="240" w:lineRule="auto"/>
              <w:ind w:left="493"/>
              <w:jc w:val="both"/>
              <w:rPr>
                <w:rFonts w:ascii="Helvetica Light" w:hAnsi="Helvetica Light"/>
                <w:i/>
                <w:iCs/>
                <w:color w:val="006500"/>
              </w:rPr>
            </w:pPr>
            <w:r w:rsidRPr="007B5F43">
              <w:rPr>
                <w:rFonts w:ascii="Helvetica Light" w:hAnsi="Helvetica Light"/>
              </w:rPr>
              <w:t xml:space="preserve">I centri servizi devono acquisire la certificazione ISO 9001:2008 e Uni EN 15017:2005 e successive modifiche e integrazioni entro un anno dalla data di deposito della SCIA. I centri servizi già esistenti all’entrata in vigore della legge </w:t>
            </w:r>
            <w:proofErr w:type="gramStart"/>
            <w:r w:rsidRPr="007B5F43">
              <w:rPr>
                <w:rFonts w:ascii="Helvetica Light" w:hAnsi="Helvetica Light"/>
              </w:rPr>
              <w:t>regionale  4</w:t>
            </w:r>
            <w:proofErr w:type="gramEnd"/>
            <w:r w:rsidRPr="007B5F43">
              <w:rPr>
                <w:rFonts w:ascii="Helvetica Light" w:hAnsi="Helvetica Light"/>
              </w:rPr>
              <w:t>/2019 che ha apportato modifiche alla legge regionale  33/2009, devono adeguarsi entro due anni dall’entrata in vigore del presente regolamento.</w:t>
            </w:r>
            <w:bookmarkEnd w:id="1"/>
          </w:p>
          <w:p w14:paraId="2DA33381" w14:textId="77777777" w:rsidR="00312A3F" w:rsidRDefault="00312A3F" w:rsidP="00312A3F">
            <w:pPr>
              <w:widowControl w:val="0"/>
              <w:autoSpaceDE w:val="0"/>
              <w:autoSpaceDN w:val="0"/>
              <w:adjustRightInd w:val="0"/>
              <w:jc w:val="both"/>
              <w:rPr>
                <w:rFonts w:ascii="Helvetica Light" w:hAnsi="Helvetica Light"/>
                <w:i/>
                <w:iCs/>
                <w:color w:val="006500"/>
              </w:rPr>
            </w:pPr>
          </w:p>
          <w:p w14:paraId="46F057BF" w14:textId="111354A7" w:rsidR="00312A3F" w:rsidRPr="00312A3F" w:rsidRDefault="00312A3F" w:rsidP="00312A3F">
            <w:pPr>
              <w:widowControl w:val="0"/>
              <w:autoSpaceDE w:val="0"/>
              <w:autoSpaceDN w:val="0"/>
              <w:adjustRightInd w:val="0"/>
              <w:jc w:val="both"/>
              <w:rPr>
                <w:rFonts w:ascii="Helvetica Light" w:hAnsi="Helvetica Light"/>
                <w:i/>
                <w:iCs/>
                <w:color w:val="006500"/>
              </w:rPr>
            </w:pPr>
          </w:p>
        </w:tc>
      </w:tr>
      <w:tr w:rsidR="007B5F43" w:rsidRPr="0028259A" w14:paraId="1D4B352B" w14:textId="77777777" w:rsidTr="007B5F43">
        <w:tc>
          <w:tcPr>
            <w:tcW w:w="9351" w:type="dxa"/>
          </w:tcPr>
          <w:p w14:paraId="20775E44" w14:textId="72C179ED" w:rsidR="007B5F43" w:rsidRPr="007B5F43" w:rsidRDefault="007B5F43" w:rsidP="002B3D2F">
            <w:pPr>
              <w:widowControl w:val="0"/>
              <w:autoSpaceDE w:val="0"/>
              <w:autoSpaceDN w:val="0"/>
              <w:adjustRightInd w:val="0"/>
              <w:jc w:val="center"/>
              <w:rPr>
                <w:rFonts w:ascii="Helvetica Light" w:hAnsi="Helvetica Light"/>
                <w:color w:val="006500"/>
              </w:rPr>
            </w:pPr>
            <w:bookmarkStart w:id="2" w:name="_Hlk55815974"/>
            <w:r w:rsidRPr="007B5F43">
              <w:rPr>
                <w:rFonts w:ascii="Helvetica Light" w:hAnsi="Helvetica Light"/>
                <w:i/>
                <w:iCs/>
                <w:color w:val="006500"/>
              </w:rPr>
              <w:lastRenderedPageBreak/>
              <w:t>Art. 17</w:t>
            </w:r>
          </w:p>
          <w:p w14:paraId="1E681592" w14:textId="77777777" w:rsidR="007B5F43" w:rsidRPr="007B5F43" w:rsidRDefault="007B5F43" w:rsidP="002B3D2F">
            <w:pPr>
              <w:widowControl w:val="0"/>
              <w:autoSpaceDE w:val="0"/>
              <w:autoSpaceDN w:val="0"/>
              <w:adjustRightInd w:val="0"/>
              <w:jc w:val="center"/>
              <w:rPr>
                <w:rFonts w:ascii="Helvetica Light" w:hAnsi="Helvetica Light"/>
                <w:color w:val="006500"/>
              </w:rPr>
            </w:pPr>
            <w:r w:rsidRPr="007B5F43">
              <w:rPr>
                <w:rFonts w:ascii="Helvetica Light" w:hAnsi="Helvetica Light"/>
                <w:i/>
                <w:iCs/>
                <w:color w:val="006500"/>
              </w:rPr>
              <w:t>Centro servizi: criterio di proporzionalità per l’individuazione della dotazione ulteriore di risorse umane e strumentali</w:t>
            </w:r>
          </w:p>
          <w:p w14:paraId="1A1044BA" w14:textId="52C5DEB0" w:rsidR="007B5F43" w:rsidRPr="007B5F43" w:rsidRDefault="007B5F43" w:rsidP="00FD6770">
            <w:pPr>
              <w:pStyle w:val="Paragrafoelenco"/>
              <w:widowControl w:val="0"/>
              <w:numPr>
                <w:ilvl w:val="0"/>
                <w:numId w:val="18"/>
              </w:numPr>
              <w:autoSpaceDE w:val="0"/>
              <w:autoSpaceDN w:val="0"/>
              <w:adjustRightInd w:val="0"/>
              <w:spacing w:after="0" w:line="240" w:lineRule="auto"/>
              <w:ind w:left="499" w:hanging="426"/>
              <w:jc w:val="both"/>
              <w:rPr>
                <w:rFonts w:ascii="Helvetica Light" w:hAnsi="Helvetica Light"/>
              </w:rPr>
            </w:pPr>
            <w:r w:rsidRPr="007B5F43">
              <w:rPr>
                <w:rFonts w:ascii="Helvetica Light" w:hAnsi="Helvetica Light"/>
              </w:rPr>
              <w:t>Il centro servizi che sottoscrive contratti con più imprese funebri, deve possedere dotazioni di mezzi e personali idonee a garantire continuità di servizio, a partire dallo standard minimo individuato nel precedente articolo 16;</w:t>
            </w:r>
          </w:p>
          <w:p w14:paraId="0F2DA713" w14:textId="77777777" w:rsidR="007B5F43" w:rsidRPr="007B5F43" w:rsidRDefault="007B5F43" w:rsidP="00E849E0">
            <w:pPr>
              <w:widowControl w:val="0"/>
              <w:autoSpaceDE w:val="0"/>
              <w:autoSpaceDN w:val="0"/>
              <w:adjustRightInd w:val="0"/>
              <w:jc w:val="both"/>
              <w:rPr>
                <w:rFonts w:ascii="Helvetica Light" w:hAnsi="Helvetica Light"/>
              </w:rPr>
            </w:pPr>
            <w:bookmarkStart w:id="3" w:name="_Hlk55312046"/>
          </w:p>
          <w:tbl>
            <w:tblPr>
              <w:tblW w:w="5820" w:type="dxa"/>
              <w:jc w:val="center"/>
              <w:tblCellMar>
                <w:left w:w="70" w:type="dxa"/>
                <w:right w:w="70" w:type="dxa"/>
              </w:tblCellMar>
              <w:tblLook w:val="04A0" w:firstRow="1" w:lastRow="0" w:firstColumn="1" w:lastColumn="0" w:noHBand="0" w:noVBand="1"/>
            </w:tblPr>
            <w:tblGrid>
              <w:gridCol w:w="1464"/>
              <w:gridCol w:w="1434"/>
              <w:gridCol w:w="1488"/>
              <w:gridCol w:w="1434"/>
            </w:tblGrid>
            <w:tr w:rsidR="007B5F43" w:rsidRPr="007B5F43" w14:paraId="2A59D26B" w14:textId="77777777" w:rsidTr="00595B9A">
              <w:trPr>
                <w:trHeight w:val="300"/>
                <w:jc w:val="center"/>
              </w:trPr>
              <w:tc>
                <w:tcPr>
                  <w:tcW w:w="38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B5FDF" w14:textId="0B7D6914" w:rsidR="007B5F43" w:rsidRPr="007B5F43" w:rsidRDefault="007B5F43" w:rsidP="00595B9A">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dotazione Centro servizi</w:t>
                  </w:r>
                </w:p>
              </w:tc>
            </w:tr>
            <w:tr w:rsidR="007B5F43" w:rsidRPr="007B5F43" w14:paraId="11BFCB82" w14:textId="77777777" w:rsidTr="00595B9A">
              <w:trPr>
                <w:trHeight w:val="600"/>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A15A2" w14:textId="77777777" w:rsidR="007B5F43" w:rsidRPr="007B5F43" w:rsidRDefault="007B5F43" w:rsidP="00595B9A">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auto funebre</w:t>
                  </w:r>
                </w:p>
              </w:tc>
              <w:tc>
                <w:tcPr>
                  <w:tcW w:w="960" w:type="dxa"/>
                  <w:tcBorders>
                    <w:top w:val="nil"/>
                    <w:left w:val="nil"/>
                    <w:bottom w:val="single" w:sz="4" w:space="0" w:color="auto"/>
                    <w:right w:val="single" w:sz="4" w:space="0" w:color="auto"/>
                  </w:tcBorders>
                  <w:shd w:val="clear" w:color="auto" w:fill="auto"/>
                  <w:vAlign w:val="center"/>
                  <w:hideMark/>
                </w:tcPr>
                <w:p w14:paraId="794CBB9E" w14:textId="77777777" w:rsidR="007B5F43" w:rsidRPr="007B5F43" w:rsidRDefault="007B5F43" w:rsidP="00595B9A">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autori   messa</w:t>
                  </w:r>
                </w:p>
              </w:tc>
              <w:tc>
                <w:tcPr>
                  <w:tcW w:w="960" w:type="dxa"/>
                  <w:tcBorders>
                    <w:top w:val="nil"/>
                    <w:left w:val="nil"/>
                    <w:bottom w:val="single" w:sz="4" w:space="0" w:color="auto"/>
                    <w:right w:val="single" w:sz="4" w:space="0" w:color="auto"/>
                  </w:tcBorders>
                  <w:shd w:val="clear" w:color="auto" w:fill="auto"/>
                  <w:vAlign w:val="center"/>
                  <w:hideMark/>
                </w:tcPr>
                <w:p w14:paraId="0FC69F74" w14:textId="77777777" w:rsidR="007B5F43" w:rsidRPr="007B5F43" w:rsidRDefault="007B5F43" w:rsidP="00595B9A">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necrofori</w:t>
                  </w:r>
                </w:p>
              </w:tc>
              <w:tc>
                <w:tcPr>
                  <w:tcW w:w="960" w:type="dxa"/>
                  <w:tcBorders>
                    <w:top w:val="nil"/>
                    <w:left w:val="nil"/>
                    <w:bottom w:val="single" w:sz="4" w:space="0" w:color="auto"/>
                    <w:right w:val="single" w:sz="4" w:space="0" w:color="auto"/>
                  </w:tcBorders>
                  <w:shd w:val="clear" w:color="auto" w:fill="auto"/>
                  <w:vAlign w:val="center"/>
                  <w:hideMark/>
                </w:tcPr>
                <w:p w14:paraId="51DFCCC7" w14:textId="77777777" w:rsidR="007B5F43" w:rsidRPr="007B5F43" w:rsidRDefault="007B5F43" w:rsidP="00595B9A">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direttore tecnico</w:t>
                  </w:r>
                </w:p>
              </w:tc>
            </w:tr>
            <w:tr w:rsidR="007B5F43" w:rsidRPr="007B5F43" w14:paraId="05F6F746" w14:textId="77777777" w:rsidTr="00595B9A">
              <w:trPr>
                <w:trHeight w:val="165"/>
                <w:jc w:val="center"/>
              </w:trPr>
              <w:tc>
                <w:tcPr>
                  <w:tcW w:w="980" w:type="dxa"/>
                  <w:tcBorders>
                    <w:top w:val="nil"/>
                    <w:left w:val="nil"/>
                    <w:bottom w:val="single" w:sz="4" w:space="0" w:color="auto"/>
                    <w:right w:val="nil"/>
                  </w:tcBorders>
                  <w:shd w:val="clear" w:color="auto" w:fill="auto"/>
                  <w:noWrap/>
                  <w:vAlign w:val="bottom"/>
                  <w:hideMark/>
                </w:tcPr>
                <w:p w14:paraId="05EEEC35" w14:textId="77777777" w:rsidR="007B5F43" w:rsidRPr="007B5F43" w:rsidRDefault="007B5F43" w:rsidP="00595B9A">
                  <w:pPr>
                    <w:spacing w:after="0" w:line="240" w:lineRule="auto"/>
                    <w:rPr>
                      <w:rFonts w:ascii="Helvetica Light" w:eastAsia="Times New Roman" w:hAnsi="Helvetica Light"/>
                    </w:rPr>
                  </w:pPr>
                </w:p>
              </w:tc>
              <w:tc>
                <w:tcPr>
                  <w:tcW w:w="960" w:type="dxa"/>
                  <w:tcBorders>
                    <w:top w:val="nil"/>
                    <w:left w:val="nil"/>
                    <w:bottom w:val="nil"/>
                    <w:right w:val="nil"/>
                  </w:tcBorders>
                  <w:shd w:val="clear" w:color="auto" w:fill="auto"/>
                  <w:noWrap/>
                  <w:vAlign w:val="bottom"/>
                  <w:hideMark/>
                </w:tcPr>
                <w:p w14:paraId="39E866A6" w14:textId="77777777" w:rsidR="007B5F43" w:rsidRPr="007B5F43" w:rsidRDefault="007B5F43" w:rsidP="00595B9A">
                  <w:pPr>
                    <w:spacing w:after="0" w:line="240" w:lineRule="auto"/>
                    <w:rPr>
                      <w:rFonts w:ascii="Helvetica Light" w:eastAsia="Times New Roman" w:hAnsi="Helvetica Light"/>
                    </w:rPr>
                  </w:pPr>
                </w:p>
              </w:tc>
              <w:tc>
                <w:tcPr>
                  <w:tcW w:w="960" w:type="dxa"/>
                  <w:tcBorders>
                    <w:top w:val="nil"/>
                    <w:left w:val="nil"/>
                    <w:bottom w:val="nil"/>
                    <w:right w:val="nil"/>
                  </w:tcBorders>
                  <w:shd w:val="clear" w:color="auto" w:fill="auto"/>
                  <w:noWrap/>
                  <w:vAlign w:val="bottom"/>
                  <w:hideMark/>
                </w:tcPr>
                <w:p w14:paraId="23B6CD64" w14:textId="77777777" w:rsidR="007B5F43" w:rsidRPr="007B5F43" w:rsidRDefault="007B5F43" w:rsidP="00595B9A">
                  <w:pPr>
                    <w:spacing w:after="0" w:line="240" w:lineRule="auto"/>
                    <w:rPr>
                      <w:rFonts w:ascii="Helvetica Light" w:eastAsia="Times New Roman" w:hAnsi="Helvetica Light"/>
                    </w:rPr>
                  </w:pPr>
                </w:p>
              </w:tc>
              <w:tc>
                <w:tcPr>
                  <w:tcW w:w="960" w:type="dxa"/>
                  <w:tcBorders>
                    <w:top w:val="nil"/>
                    <w:left w:val="nil"/>
                    <w:bottom w:val="nil"/>
                    <w:right w:val="nil"/>
                  </w:tcBorders>
                  <w:shd w:val="clear" w:color="auto" w:fill="auto"/>
                  <w:noWrap/>
                  <w:vAlign w:val="bottom"/>
                  <w:hideMark/>
                </w:tcPr>
                <w:p w14:paraId="36F23C10" w14:textId="77777777" w:rsidR="007B5F43" w:rsidRPr="007B5F43" w:rsidRDefault="007B5F43" w:rsidP="00595B9A">
                  <w:pPr>
                    <w:spacing w:after="0" w:line="240" w:lineRule="auto"/>
                    <w:rPr>
                      <w:rFonts w:ascii="Helvetica Light" w:eastAsia="Times New Roman" w:hAnsi="Helvetica Light"/>
                    </w:rPr>
                  </w:pPr>
                </w:p>
              </w:tc>
            </w:tr>
            <w:tr w:rsidR="007B5F43" w:rsidRPr="007B5F43" w14:paraId="23C1B5F3" w14:textId="77777777" w:rsidTr="00595B9A">
              <w:trPr>
                <w:trHeight w:val="300"/>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8FA84" w14:textId="77777777" w:rsidR="007B5F43" w:rsidRPr="007B5F43" w:rsidRDefault="007B5F43" w:rsidP="00595B9A">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22F7BBC" w14:textId="77777777" w:rsidR="007B5F43" w:rsidRPr="007B5F43" w:rsidRDefault="007B5F43" w:rsidP="00595B9A">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2AAB6C8" w14:textId="77777777" w:rsidR="007B5F43" w:rsidRPr="007B5F43" w:rsidRDefault="007B5F43" w:rsidP="00595B9A">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A330E8B" w14:textId="77777777" w:rsidR="007B5F43" w:rsidRPr="007B5F43" w:rsidRDefault="007B5F43" w:rsidP="00595B9A">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1</w:t>
                  </w:r>
                </w:p>
              </w:tc>
            </w:tr>
          </w:tbl>
          <w:p w14:paraId="7A2A4DB0" w14:textId="77777777" w:rsidR="007B5F43" w:rsidRPr="007B5F43" w:rsidRDefault="007B5F43" w:rsidP="00E849E0">
            <w:pPr>
              <w:widowControl w:val="0"/>
              <w:autoSpaceDE w:val="0"/>
              <w:autoSpaceDN w:val="0"/>
              <w:adjustRightInd w:val="0"/>
              <w:jc w:val="both"/>
              <w:rPr>
                <w:rFonts w:ascii="Helvetica Light" w:hAnsi="Helvetica Light"/>
              </w:rPr>
            </w:pPr>
          </w:p>
          <w:p w14:paraId="1F5CB303" w14:textId="77777777" w:rsidR="007B5F43" w:rsidRPr="007B5F43" w:rsidRDefault="007B5F43" w:rsidP="00FD6770">
            <w:pPr>
              <w:pStyle w:val="Paragrafoelenco"/>
              <w:widowControl w:val="0"/>
              <w:numPr>
                <w:ilvl w:val="0"/>
                <w:numId w:val="18"/>
              </w:numPr>
              <w:autoSpaceDE w:val="0"/>
              <w:autoSpaceDN w:val="0"/>
              <w:adjustRightInd w:val="0"/>
              <w:spacing w:after="0" w:line="240" w:lineRule="auto"/>
              <w:ind w:left="493"/>
              <w:jc w:val="both"/>
              <w:rPr>
                <w:rFonts w:ascii="Helvetica Light" w:hAnsi="Helvetica Light"/>
              </w:rPr>
            </w:pPr>
            <w:r w:rsidRPr="007B5F43">
              <w:rPr>
                <w:rFonts w:ascii="Helvetica Light" w:hAnsi="Helvetica Light"/>
              </w:rPr>
              <w:t>Il criterio di proporzionalità individuato è basato sul numero di servizi funebri stimati nell’anno, così calcolati:</w:t>
            </w:r>
          </w:p>
          <w:p w14:paraId="424C2C5E" w14:textId="77777777" w:rsidR="007B5F43" w:rsidRPr="007B5F43" w:rsidRDefault="007B5F43" w:rsidP="00FD6770">
            <w:pPr>
              <w:pStyle w:val="Paragrafoelenco"/>
              <w:widowControl w:val="0"/>
              <w:numPr>
                <w:ilvl w:val="0"/>
                <w:numId w:val="61"/>
              </w:numPr>
              <w:autoSpaceDE w:val="0"/>
              <w:autoSpaceDN w:val="0"/>
              <w:adjustRightInd w:val="0"/>
              <w:spacing w:after="0" w:line="240" w:lineRule="auto"/>
              <w:jc w:val="both"/>
              <w:rPr>
                <w:rFonts w:ascii="Helvetica Light" w:hAnsi="Helvetica Light"/>
              </w:rPr>
            </w:pPr>
            <w:r w:rsidRPr="007B5F43">
              <w:rPr>
                <w:rFonts w:ascii="Helvetica Light" w:hAnsi="Helvetica Light"/>
              </w:rPr>
              <w:t>Stima periodo lavorativo per anno solare pari a 280 gg, al netto di ferie e festività</w:t>
            </w:r>
          </w:p>
          <w:p w14:paraId="7F4EE76A" w14:textId="37D801DD" w:rsidR="007B5F43" w:rsidRPr="007B5F43" w:rsidRDefault="007B5F43" w:rsidP="00FD6770">
            <w:pPr>
              <w:pStyle w:val="Paragrafoelenco"/>
              <w:widowControl w:val="0"/>
              <w:numPr>
                <w:ilvl w:val="0"/>
                <w:numId w:val="61"/>
              </w:numPr>
              <w:autoSpaceDE w:val="0"/>
              <w:autoSpaceDN w:val="0"/>
              <w:adjustRightInd w:val="0"/>
              <w:spacing w:after="0" w:line="240" w:lineRule="auto"/>
              <w:jc w:val="both"/>
              <w:rPr>
                <w:rFonts w:ascii="Helvetica Light" w:hAnsi="Helvetica Light"/>
              </w:rPr>
            </w:pPr>
            <w:r w:rsidRPr="007B5F43">
              <w:rPr>
                <w:rFonts w:ascii="Helvetica Light" w:hAnsi="Helvetica Light"/>
              </w:rPr>
              <w:t>Stima servizi funebri al giorno con dotazione di 1 carro funebre pari a 2 servizi/gg, ovvero 560 servizi/anno</w:t>
            </w:r>
          </w:p>
          <w:p w14:paraId="1110C279" w14:textId="03DC5C92" w:rsidR="007B5F43" w:rsidRPr="007B5F43" w:rsidRDefault="007B5F43" w:rsidP="00FD6770">
            <w:pPr>
              <w:pStyle w:val="Paragrafoelenco"/>
              <w:widowControl w:val="0"/>
              <w:numPr>
                <w:ilvl w:val="0"/>
                <w:numId w:val="61"/>
              </w:numPr>
              <w:autoSpaceDE w:val="0"/>
              <w:autoSpaceDN w:val="0"/>
              <w:adjustRightInd w:val="0"/>
              <w:spacing w:after="0" w:line="240" w:lineRule="auto"/>
              <w:jc w:val="both"/>
              <w:rPr>
                <w:rFonts w:ascii="Helvetica Light" w:hAnsi="Helvetica Light"/>
              </w:rPr>
            </w:pPr>
            <w:r w:rsidRPr="007B5F43">
              <w:rPr>
                <w:rFonts w:ascii="Helvetica Light" w:hAnsi="Helvetica Light"/>
              </w:rPr>
              <w:t>Stima servizi funebri al giorno con dotazione di 2 carri funebri pari a 4 servizi/gg, ovvero 1.120 servizi/anno</w:t>
            </w:r>
          </w:p>
          <w:p w14:paraId="54D89071" w14:textId="2CDEF847" w:rsidR="007B5F43" w:rsidRPr="007B5F43" w:rsidRDefault="007B5F43" w:rsidP="00933D3D">
            <w:pPr>
              <w:widowControl w:val="0"/>
              <w:autoSpaceDE w:val="0"/>
              <w:autoSpaceDN w:val="0"/>
              <w:adjustRightInd w:val="0"/>
              <w:jc w:val="both"/>
              <w:rPr>
                <w:rFonts w:ascii="Helvetica Light" w:hAnsi="Helvetica Light"/>
              </w:rPr>
            </w:pPr>
          </w:p>
          <w:tbl>
            <w:tblPr>
              <w:tblW w:w="5820" w:type="dxa"/>
              <w:jc w:val="center"/>
              <w:tblCellMar>
                <w:left w:w="70" w:type="dxa"/>
                <w:right w:w="70" w:type="dxa"/>
              </w:tblCellMar>
              <w:tblLook w:val="04A0" w:firstRow="1" w:lastRow="0" w:firstColumn="1" w:lastColumn="0" w:noHBand="0" w:noVBand="1"/>
            </w:tblPr>
            <w:tblGrid>
              <w:gridCol w:w="1960"/>
              <w:gridCol w:w="980"/>
              <w:gridCol w:w="960"/>
              <w:gridCol w:w="996"/>
              <w:gridCol w:w="960"/>
            </w:tblGrid>
            <w:tr w:rsidR="007B5F43" w:rsidRPr="007B5F43" w14:paraId="6DB47EAC" w14:textId="77777777" w:rsidTr="008D7BA1">
              <w:trPr>
                <w:trHeight w:val="300"/>
                <w:jc w:val="center"/>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A0B01" w14:textId="77777777" w:rsidR="007B5F43" w:rsidRPr="007B5F43" w:rsidRDefault="007B5F43" w:rsidP="00C92E73">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n = servizi funerari stimati/anno</w:t>
                  </w:r>
                </w:p>
              </w:tc>
              <w:tc>
                <w:tcPr>
                  <w:tcW w:w="3860" w:type="dxa"/>
                  <w:gridSpan w:val="4"/>
                  <w:tcBorders>
                    <w:top w:val="single" w:sz="4" w:space="0" w:color="auto"/>
                    <w:left w:val="nil"/>
                    <w:bottom w:val="single" w:sz="4" w:space="0" w:color="auto"/>
                    <w:right w:val="single" w:sz="4" w:space="0" w:color="auto"/>
                  </w:tcBorders>
                  <w:shd w:val="clear" w:color="auto" w:fill="auto"/>
                  <w:noWrap/>
                  <w:hideMark/>
                </w:tcPr>
                <w:p w14:paraId="1334DAA4" w14:textId="77777777" w:rsidR="007B5F43" w:rsidRPr="007B5F43" w:rsidRDefault="007B5F43" w:rsidP="008D7BA1">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dotazione centro servizi</w:t>
                  </w:r>
                </w:p>
              </w:tc>
            </w:tr>
            <w:tr w:rsidR="007B5F43" w:rsidRPr="007B5F43" w14:paraId="26C95D91" w14:textId="77777777" w:rsidTr="00DE1A00">
              <w:trPr>
                <w:trHeight w:val="600"/>
                <w:jc w:val="center"/>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406C760F" w14:textId="77777777" w:rsidR="007B5F43" w:rsidRPr="007B5F43" w:rsidRDefault="007B5F43" w:rsidP="00C92E73">
                  <w:pPr>
                    <w:spacing w:after="0" w:line="240" w:lineRule="auto"/>
                    <w:rPr>
                      <w:rFonts w:ascii="Helvetica Light" w:eastAsia="Times New Roman" w:hAnsi="Helvetica Light"/>
                      <w:color w:val="000000"/>
                    </w:rPr>
                  </w:pPr>
                </w:p>
              </w:tc>
              <w:tc>
                <w:tcPr>
                  <w:tcW w:w="980" w:type="dxa"/>
                  <w:tcBorders>
                    <w:top w:val="nil"/>
                    <w:left w:val="nil"/>
                    <w:bottom w:val="single" w:sz="4" w:space="0" w:color="auto"/>
                    <w:right w:val="single" w:sz="4" w:space="0" w:color="auto"/>
                  </w:tcBorders>
                  <w:shd w:val="clear" w:color="auto" w:fill="auto"/>
                  <w:vAlign w:val="center"/>
                  <w:hideMark/>
                </w:tcPr>
                <w:p w14:paraId="1BF9F4BE" w14:textId="77777777" w:rsidR="007B5F43" w:rsidRPr="007B5F43" w:rsidRDefault="007B5F43" w:rsidP="00C92E73">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auto funebre</w:t>
                  </w:r>
                </w:p>
              </w:tc>
              <w:tc>
                <w:tcPr>
                  <w:tcW w:w="960" w:type="dxa"/>
                  <w:tcBorders>
                    <w:top w:val="nil"/>
                    <w:left w:val="nil"/>
                    <w:bottom w:val="single" w:sz="4" w:space="0" w:color="auto"/>
                    <w:right w:val="single" w:sz="4" w:space="0" w:color="auto"/>
                  </w:tcBorders>
                  <w:shd w:val="clear" w:color="auto" w:fill="auto"/>
                  <w:vAlign w:val="center"/>
                  <w:hideMark/>
                </w:tcPr>
                <w:p w14:paraId="5F2EE7F3" w14:textId="77777777" w:rsidR="007B5F43" w:rsidRPr="007B5F43" w:rsidRDefault="007B5F43" w:rsidP="00C92E73">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autori   messa</w:t>
                  </w:r>
                </w:p>
              </w:tc>
              <w:tc>
                <w:tcPr>
                  <w:tcW w:w="960" w:type="dxa"/>
                  <w:tcBorders>
                    <w:top w:val="nil"/>
                    <w:left w:val="nil"/>
                    <w:bottom w:val="single" w:sz="4" w:space="0" w:color="auto"/>
                    <w:right w:val="single" w:sz="4" w:space="0" w:color="auto"/>
                  </w:tcBorders>
                  <w:shd w:val="clear" w:color="auto" w:fill="auto"/>
                  <w:vAlign w:val="center"/>
                  <w:hideMark/>
                </w:tcPr>
                <w:p w14:paraId="258547B2" w14:textId="77777777" w:rsidR="007B5F43" w:rsidRPr="007B5F43" w:rsidRDefault="007B5F43" w:rsidP="00C92E73">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necrofori</w:t>
                  </w:r>
                </w:p>
              </w:tc>
              <w:tc>
                <w:tcPr>
                  <w:tcW w:w="960" w:type="dxa"/>
                  <w:tcBorders>
                    <w:top w:val="nil"/>
                    <w:left w:val="nil"/>
                    <w:bottom w:val="single" w:sz="4" w:space="0" w:color="auto"/>
                    <w:right w:val="single" w:sz="4" w:space="0" w:color="auto"/>
                  </w:tcBorders>
                  <w:shd w:val="clear" w:color="auto" w:fill="auto"/>
                  <w:vAlign w:val="center"/>
                  <w:hideMark/>
                </w:tcPr>
                <w:p w14:paraId="051C3928" w14:textId="77777777" w:rsidR="007B5F43" w:rsidRPr="007B5F43" w:rsidRDefault="007B5F43" w:rsidP="00C92E73">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direttore tecnico</w:t>
                  </w:r>
                </w:p>
              </w:tc>
            </w:tr>
            <w:tr w:rsidR="007B5F43" w:rsidRPr="007B5F43" w14:paraId="210323FB" w14:textId="77777777" w:rsidTr="00DE1A00">
              <w:trPr>
                <w:trHeight w:val="165"/>
                <w:jc w:val="center"/>
              </w:trPr>
              <w:tc>
                <w:tcPr>
                  <w:tcW w:w="1960" w:type="dxa"/>
                  <w:tcBorders>
                    <w:top w:val="nil"/>
                    <w:left w:val="nil"/>
                    <w:bottom w:val="nil"/>
                    <w:right w:val="nil"/>
                  </w:tcBorders>
                  <w:shd w:val="clear" w:color="auto" w:fill="auto"/>
                  <w:noWrap/>
                  <w:vAlign w:val="bottom"/>
                  <w:hideMark/>
                </w:tcPr>
                <w:p w14:paraId="161759B2" w14:textId="77777777" w:rsidR="007B5F43" w:rsidRPr="007B5F43" w:rsidRDefault="007B5F43" w:rsidP="00C92E73">
                  <w:pPr>
                    <w:spacing w:after="0" w:line="240" w:lineRule="auto"/>
                    <w:jc w:val="center"/>
                    <w:rPr>
                      <w:rFonts w:ascii="Helvetica Light" w:eastAsia="Times New Roman" w:hAnsi="Helvetica Light"/>
                      <w:color w:val="000000"/>
                    </w:rPr>
                  </w:pPr>
                </w:p>
              </w:tc>
              <w:tc>
                <w:tcPr>
                  <w:tcW w:w="980" w:type="dxa"/>
                  <w:tcBorders>
                    <w:top w:val="nil"/>
                    <w:left w:val="nil"/>
                    <w:bottom w:val="nil"/>
                    <w:right w:val="nil"/>
                  </w:tcBorders>
                  <w:shd w:val="clear" w:color="auto" w:fill="auto"/>
                  <w:noWrap/>
                  <w:vAlign w:val="bottom"/>
                  <w:hideMark/>
                </w:tcPr>
                <w:p w14:paraId="18D8C939" w14:textId="77777777" w:rsidR="007B5F43" w:rsidRPr="007B5F43" w:rsidRDefault="007B5F43" w:rsidP="00C92E73">
                  <w:pPr>
                    <w:spacing w:after="0" w:line="240" w:lineRule="auto"/>
                    <w:rPr>
                      <w:rFonts w:ascii="Helvetica Light" w:eastAsia="Times New Roman" w:hAnsi="Helvetica Light"/>
                    </w:rPr>
                  </w:pPr>
                </w:p>
              </w:tc>
              <w:tc>
                <w:tcPr>
                  <w:tcW w:w="960" w:type="dxa"/>
                  <w:tcBorders>
                    <w:top w:val="nil"/>
                    <w:left w:val="nil"/>
                    <w:bottom w:val="nil"/>
                    <w:right w:val="nil"/>
                  </w:tcBorders>
                  <w:shd w:val="clear" w:color="auto" w:fill="auto"/>
                  <w:noWrap/>
                  <w:vAlign w:val="bottom"/>
                  <w:hideMark/>
                </w:tcPr>
                <w:p w14:paraId="4FAC5517" w14:textId="77777777" w:rsidR="007B5F43" w:rsidRPr="007B5F43" w:rsidRDefault="007B5F43" w:rsidP="00C92E73">
                  <w:pPr>
                    <w:spacing w:after="0" w:line="240" w:lineRule="auto"/>
                    <w:rPr>
                      <w:rFonts w:ascii="Helvetica Light" w:eastAsia="Times New Roman" w:hAnsi="Helvetica Light"/>
                    </w:rPr>
                  </w:pPr>
                </w:p>
              </w:tc>
              <w:tc>
                <w:tcPr>
                  <w:tcW w:w="960" w:type="dxa"/>
                  <w:tcBorders>
                    <w:top w:val="nil"/>
                    <w:left w:val="nil"/>
                    <w:bottom w:val="nil"/>
                    <w:right w:val="nil"/>
                  </w:tcBorders>
                  <w:shd w:val="clear" w:color="auto" w:fill="auto"/>
                  <w:noWrap/>
                  <w:vAlign w:val="bottom"/>
                  <w:hideMark/>
                </w:tcPr>
                <w:p w14:paraId="214934D7" w14:textId="77777777" w:rsidR="007B5F43" w:rsidRPr="007B5F43" w:rsidRDefault="007B5F43" w:rsidP="00C92E73">
                  <w:pPr>
                    <w:spacing w:after="0" w:line="240" w:lineRule="auto"/>
                    <w:rPr>
                      <w:rFonts w:ascii="Helvetica Light" w:eastAsia="Times New Roman" w:hAnsi="Helvetica Light"/>
                    </w:rPr>
                  </w:pPr>
                </w:p>
              </w:tc>
              <w:tc>
                <w:tcPr>
                  <w:tcW w:w="960" w:type="dxa"/>
                  <w:tcBorders>
                    <w:top w:val="nil"/>
                    <w:left w:val="nil"/>
                    <w:bottom w:val="nil"/>
                    <w:right w:val="nil"/>
                  </w:tcBorders>
                  <w:shd w:val="clear" w:color="auto" w:fill="auto"/>
                  <w:noWrap/>
                  <w:vAlign w:val="bottom"/>
                  <w:hideMark/>
                </w:tcPr>
                <w:p w14:paraId="107CDBA6" w14:textId="77777777" w:rsidR="007B5F43" w:rsidRPr="007B5F43" w:rsidRDefault="007B5F43" w:rsidP="00C92E73">
                  <w:pPr>
                    <w:spacing w:after="0" w:line="240" w:lineRule="auto"/>
                    <w:rPr>
                      <w:rFonts w:ascii="Helvetica Light" w:eastAsia="Times New Roman" w:hAnsi="Helvetica Light"/>
                    </w:rPr>
                  </w:pPr>
                </w:p>
              </w:tc>
            </w:tr>
            <w:tr w:rsidR="007B5F43" w:rsidRPr="007B5F43" w14:paraId="23E88E95" w14:textId="77777777" w:rsidTr="00DE1A00">
              <w:trPr>
                <w:trHeight w:val="300"/>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82243" w14:textId="77777777" w:rsidR="007B5F43" w:rsidRPr="007B5F43" w:rsidRDefault="007B5F43" w:rsidP="00C92E73">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standard minimo</w:t>
                  </w:r>
                </w:p>
                <w:p w14:paraId="51972228" w14:textId="77777777" w:rsidR="007B5F43" w:rsidRPr="007B5F43" w:rsidRDefault="007B5F43" w:rsidP="00C92E73">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n=&lt;1.120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2E062CC1" w14:textId="77777777" w:rsidR="007B5F43" w:rsidRPr="007B5F43" w:rsidRDefault="007B5F43" w:rsidP="00C92E73">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DEFA1E2" w14:textId="77777777" w:rsidR="007B5F43" w:rsidRPr="007B5F43" w:rsidRDefault="007B5F43" w:rsidP="00C92E73">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D2236AA" w14:textId="77777777" w:rsidR="007B5F43" w:rsidRPr="007B5F43" w:rsidRDefault="007B5F43" w:rsidP="00C92E73">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497F040" w14:textId="77777777" w:rsidR="007B5F43" w:rsidRPr="007B5F43" w:rsidRDefault="007B5F43" w:rsidP="00C92E73">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1</w:t>
                  </w:r>
                </w:p>
              </w:tc>
            </w:tr>
          </w:tbl>
          <w:p w14:paraId="6A037082" w14:textId="77777777" w:rsidR="007B5F43" w:rsidRPr="007B5F43" w:rsidRDefault="007B5F43" w:rsidP="00933D3D">
            <w:pPr>
              <w:widowControl w:val="0"/>
              <w:autoSpaceDE w:val="0"/>
              <w:autoSpaceDN w:val="0"/>
              <w:adjustRightInd w:val="0"/>
              <w:jc w:val="both"/>
              <w:rPr>
                <w:rFonts w:ascii="Helvetica Light" w:hAnsi="Helvetica Light"/>
              </w:rPr>
            </w:pPr>
          </w:p>
          <w:p w14:paraId="6745878E" w14:textId="6FF53343" w:rsidR="007B5F43" w:rsidRPr="007B5F43" w:rsidRDefault="007B5F43" w:rsidP="00FD6770">
            <w:pPr>
              <w:pStyle w:val="Paragrafoelenco"/>
              <w:widowControl w:val="0"/>
              <w:numPr>
                <w:ilvl w:val="0"/>
                <w:numId w:val="18"/>
              </w:numPr>
              <w:autoSpaceDE w:val="0"/>
              <w:autoSpaceDN w:val="0"/>
              <w:adjustRightInd w:val="0"/>
              <w:spacing w:after="0" w:line="240" w:lineRule="auto"/>
              <w:ind w:left="493" w:hanging="426"/>
              <w:jc w:val="both"/>
              <w:rPr>
                <w:rFonts w:ascii="Helvetica Light" w:hAnsi="Helvetica Light"/>
              </w:rPr>
            </w:pPr>
            <w:r w:rsidRPr="007B5F43">
              <w:rPr>
                <w:rFonts w:ascii="Helvetica Light" w:hAnsi="Helvetica Light"/>
              </w:rPr>
              <w:t>Per ogni contratto deve essere garantita questa proporzione</w:t>
            </w:r>
          </w:p>
          <w:bookmarkEnd w:id="3"/>
          <w:p w14:paraId="5B156585" w14:textId="77777777" w:rsidR="007B5F43" w:rsidRPr="007B5F43" w:rsidRDefault="007B5F43" w:rsidP="002B3D2F">
            <w:pPr>
              <w:widowControl w:val="0"/>
              <w:autoSpaceDE w:val="0"/>
              <w:autoSpaceDN w:val="0"/>
              <w:adjustRightInd w:val="0"/>
              <w:jc w:val="both"/>
              <w:rPr>
                <w:rFonts w:ascii="Helvetica Light" w:hAnsi="Helvetica Light"/>
                <w:color w:val="FF0000"/>
              </w:rPr>
            </w:pPr>
            <w:r w:rsidRPr="007B5F43">
              <w:rPr>
                <w:rFonts w:ascii="Helvetica Light" w:hAnsi="Helvetica Light"/>
                <w:color w:val="FF0000"/>
              </w:rPr>
              <w:t xml:space="preserve"> </w:t>
            </w:r>
          </w:p>
          <w:tbl>
            <w:tblPr>
              <w:tblW w:w="5820" w:type="dxa"/>
              <w:jc w:val="center"/>
              <w:tblCellMar>
                <w:left w:w="70" w:type="dxa"/>
                <w:right w:w="70" w:type="dxa"/>
              </w:tblCellMar>
              <w:tblLook w:val="04A0" w:firstRow="1" w:lastRow="0" w:firstColumn="1" w:lastColumn="0" w:noHBand="0" w:noVBand="1"/>
            </w:tblPr>
            <w:tblGrid>
              <w:gridCol w:w="1960"/>
              <w:gridCol w:w="980"/>
              <w:gridCol w:w="960"/>
              <w:gridCol w:w="996"/>
              <w:gridCol w:w="960"/>
            </w:tblGrid>
            <w:tr w:rsidR="007B5F43" w:rsidRPr="007B5F43" w14:paraId="0F9895CF" w14:textId="77777777" w:rsidTr="008D7BA1">
              <w:trPr>
                <w:trHeight w:val="300"/>
                <w:jc w:val="center"/>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E48A9D" w14:textId="77777777" w:rsidR="007B5F43" w:rsidRPr="007B5F43" w:rsidRDefault="007B5F43" w:rsidP="009D4FB7">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n = servizi funerari stimati/anno</w:t>
                  </w:r>
                </w:p>
              </w:tc>
              <w:tc>
                <w:tcPr>
                  <w:tcW w:w="386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A68713" w14:textId="77777777" w:rsidR="007B5F43" w:rsidRPr="007B5F43" w:rsidRDefault="007B5F43" w:rsidP="008D7BA1">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dotazione centro servizi</w:t>
                  </w:r>
                </w:p>
              </w:tc>
            </w:tr>
            <w:tr w:rsidR="007B5F43" w:rsidRPr="007B5F43" w14:paraId="408128B8" w14:textId="77777777" w:rsidTr="00DE1A00">
              <w:trPr>
                <w:trHeight w:val="600"/>
                <w:jc w:val="center"/>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6BB7D8A0" w14:textId="77777777" w:rsidR="007B5F43" w:rsidRPr="007B5F43" w:rsidRDefault="007B5F43" w:rsidP="009D4FB7">
                  <w:pPr>
                    <w:spacing w:after="0" w:line="240" w:lineRule="auto"/>
                    <w:rPr>
                      <w:rFonts w:ascii="Helvetica Light" w:eastAsia="Times New Roman" w:hAnsi="Helvetica Light"/>
                      <w:color w:val="000000"/>
                    </w:rPr>
                  </w:pPr>
                </w:p>
              </w:tc>
              <w:tc>
                <w:tcPr>
                  <w:tcW w:w="980" w:type="dxa"/>
                  <w:tcBorders>
                    <w:top w:val="nil"/>
                    <w:left w:val="nil"/>
                    <w:bottom w:val="single" w:sz="4" w:space="0" w:color="auto"/>
                    <w:right w:val="single" w:sz="4" w:space="0" w:color="auto"/>
                  </w:tcBorders>
                  <w:shd w:val="clear" w:color="auto" w:fill="auto"/>
                  <w:vAlign w:val="center"/>
                  <w:hideMark/>
                </w:tcPr>
                <w:p w14:paraId="06FE60D6" w14:textId="77777777" w:rsidR="007B5F43" w:rsidRPr="007B5F43" w:rsidRDefault="007B5F43" w:rsidP="009D4FB7">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auto funebre</w:t>
                  </w:r>
                </w:p>
              </w:tc>
              <w:tc>
                <w:tcPr>
                  <w:tcW w:w="960" w:type="dxa"/>
                  <w:tcBorders>
                    <w:top w:val="nil"/>
                    <w:left w:val="nil"/>
                    <w:bottom w:val="single" w:sz="4" w:space="0" w:color="auto"/>
                    <w:right w:val="single" w:sz="4" w:space="0" w:color="auto"/>
                  </w:tcBorders>
                  <w:shd w:val="clear" w:color="auto" w:fill="auto"/>
                  <w:vAlign w:val="center"/>
                  <w:hideMark/>
                </w:tcPr>
                <w:p w14:paraId="67D5A06C" w14:textId="77777777" w:rsidR="007B5F43" w:rsidRPr="007B5F43" w:rsidRDefault="007B5F43" w:rsidP="009D4FB7">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autori   messa</w:t>
                  </w:r>
                </w:p>
              </w:tc>
              <w:tc>
                <w:tcPr>
                  <w:tcW w:w="960" w:type="dxa"/>
                  <w:tcBorders>
                    <w:top w:val="nil"/>
                    <w:left w:val="nil"/>
                    <w:bottom w:val="single" w:sz="4" w:space="0" w:color="auto"/>
                    <w:right w:val="single" w:sz="4" w:space="0" w:color="auto"/>
                  </w:tcBorders>
                  <w:shd w:val="clear" w:color="auto" w:fill="auto"/>
                  <w:vAlign w:val="center"/>
                  <w:hideMark/>
                </w:tcPr>
                <w:p w14:paraId="09782F4C" w14:textId="77777777" w:rsidR="007B5F43" w:rsidRPr="007B5F43" w:rsidRDefault="007B5F43" w:rsidP="009D4FB7">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necrofori</w:t>
                  </w:r>
                </w:p>
              </w:tc>
              <w:tc>
                <w:tcPr>
                  <w:tcW w:w="960" w:type="dxa"/>
                  <w:tcBorders>
                    <w:top w:val="nil"/>
                    <w:left w:val="nil"/>
                    <w:bottom w:val="single" w:sz="4" w:space="0" w:color="auto"/>
                    <w:right w:val="single" w:sz="4" w:space="0" w:color="auto"/>
                  </w:tcBorders>
                  <w:shd w:val="clear" w:color="auto" w:fill="auto"/>
                  <w:vAlign w:val="center"/>
                  <w:hideMark/>
                </w:tcPr>
                <w:p w14:paraId="62BB24D7" w14:textId="77777777" w:rsidR="007B5F43" w:rsidRPr="007B5F43" w:rsidRDefault="007B5F43" w:rsidP="009D4FB7">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direttore tecnico</w:t>
                  </w:r>
                </w:p>
              </w:tc>
            </w:tr>
            <w:tr w:rsidR="007B5F43" w:rsidRPr="007B5F43" w14:paraId="3FFE2298" w14:textId="77777777" w:rsidTr="00DE1A00">
              <w:trPr>
                <w:trHeight w:val="195"/>
                <w:jc w:val="center"/>
              </w:trPr>
              <w:tc>
                <w:tcPr>
                  <w:tcW w:w="1960" w:type="dxa"/>
                  <w:tcBorders>
                    <w:top w:val="nil"/>
                    <w:left w:val="nil"/>
                    <w:bottom w:val="nil"/>
                    <w:right w:val="nil"/>
                  </w:tcBorders>
                  <w:shd w:val="clear" w:color="auto" w:fill="auto"/>
                  <w:noWrap/>
                  <w:vAlign w:val="bottom"/>
                  <w:hideMark/>
                </w:tcPr>
                <w:p w14:paraId="3603E1CD" w14:textId="77777777" w:rsidR="007B5F43" w:rsidRPr="007B5F43" w:rsidRDefault="007B5F43" w:rsidP="009D4FB7">
                  <w:pPr>
                    <w:spacing w:after="0" w:line="240" w:lineRule="auto"/>
                    <w:jc w:val="center"/>
                    <w:rPr>
                      <w:rFonts w:ascii="Helvetica Light" w:eastAsia="Times New Roman" w:hAnsi="Helvetica Light"/>
                      <w:color w:val="000000"/>
                    </w:rPr>
                  </w:pPr>
                </w:p>
              </w:tc>
              <w:tc>
                <w:tcPr>
                  <w:tcW w:w="980" w:type="dxa"/>
                  <w:tcBorders>
                    <w:top w:val="nil"/>
                    <w:left w:val="nil"/>
                    <w:bottom w:val="nil"/>
                    <w:right w:val="nil"/>
                  </w:tcBorders>
                  <w:shd w:val="clear" w:color="auto" w:fill="auto"/>
                  <w:noWrap/>
                  <w:vAlign w:val="bottom"/>
                  <w:hideMark/>
                </w:tcPr>
                <w:p w14:paraId="4DFA4FD6" w14:textId="77777777" w:rsidR="007B5F43" w:rsidRPr="007B5F43" w:rsidRDefault="007B5F43" w:rsidP="009D4FB7">
                  <w:pPr>
                    <w:spacing w:after="0" w:line="240" w:lineRule="auto"/>
                    <w:rPr>
                      <w:rFonts w:ascii="Helvetica Light" w:eastAsia="Times New Roman" w:hAnsi="Helvetica Light"/>
                    </w:rPr>
                  </w:pPr>
                </w:p>
              </w:tc>
              <w:tc>
                <w:tcPr>
                  <w:tcW w:w="960" w:type="dxa"/>
                  <w:tcBorders>
                    <w:top w:val="nil"/>
                    <w:left w:val="nil"/>
                    <w:bottom w:val="nil"/>
                    <w:right w:val="nil"/>
                  </w:tcBorders>
                  <w:shd w:val="clear" w:color="auto" w:fill="auto"/>
                  <w:noWrap/>
                  <w:vAlign w:val="bottom"/>
                  <w:hideMark/>
                </w:tcPr>
                <w:p w14:paraId="16D5A0D5" w14:textId="77777777" w:rsidR="007B5F43" w:rsidRPr="007B5F43" w:rsidRDefault="007B5F43" w:rsidP="009D4FB7">
                  <w:pPr>
                    <w:spacing w:after="0" w:line="240" w:lineRule="auto"/>
                    <w:rPr>
                      <w:rFonts w:ascii="Helvetica Light" w:eastAsia="Times New Roman" w:hAnsi="Helvetica Light"/>
                    </w:rPr>
                  </w:pPr>
                </w:p>
              </w:tc>
              <w:tc>
                <w:tcPr>
                  <w:tcW w:w="960" w:type="dxa"/>
                  <w:tcBorders>
                    <w:top w:val="nil"/>
                    <w:left w:val="nil"/>
                    <w:bottom w:val="nil"/>
                    <w:right w:val="nil"/>
                  </w:tcBorders>
                  <w:shd w:val="clear" w:color="auto" w:fill="auto"/>
                  <w:noWrap/>
                  <w:vAlign w:val="bottom"/>
                  <w:hideMark/>
                </w:tcPr>
                <w:p w14:paraId="1C87C7EC" w14:textId="77777777" w:rsidR="007B5F43" w:rsidRPr="007B5F43" w:rsidRDefault="007B5F43" w:rsidP="009D4FB7">
                  <w:pPr>
                    <w:spacing w:after="0" w:line="240" w:lineRule="auto"/>
                    <w:rPr>
                      <w:rFonts w:ascii="Helvetica Light" w:eastAsia="Times New Roman" w:hAnsi="Helvetica Light"/>
                    </w:rPr>
                  </w:pPr>
                </w:p>
              </w:tc>
              <w:tc>
                <w:tcPr>
                  <w:tcW w:w="960" w:type="dxa"/>
                  <w:tcBorders>
                    <w:top w:val="nil"/>
                    <w:left w:val="nil"/>
                    <w:bottom w:val="nil"/>
                    <w:right w:val="nil"/>
                  </w:tcBorders>
                  <w:shd w:val="clear" w:color="auto" w:fill="auto"/>
                  <w:noWrap/>
                  <w:vAlign w:val="bottom"/>
                  <w:hideMark/>
                </w:tcPr>
                <w:p w14:paraId="200D7996" w14:textId="77777777" w:rsidR="007B5F43" w:rsidRPr="007B5F43" w:rsidRDefault="007B5F43" w:rsidP="009D4FB7">
                  <w:pPr>
                    <w:spacing w:after="0" w:line="240" w:lineRule="auto"/>
                    <w:rPr>
                      <w:rFonts w:ascii="Helvetica Light" w:eastAsia="Times New Roman" w:hAnsi="Helvetica Light"/>
                    </w:rPr>
                  </w:pPr>
                </w:p>
              </w:tc>
            </w:tr>
            <w:tr w:rsidR="007B5F43" w:rsidRPr="007B5F43" w14:paraId="39C49B95" w14:textId="77777777" w:rsidTr="008D7BA1">
              <w:trPr>
                <w:trHeight w:val="300"/>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1F66A" w14:textId="13919F78" w:rsidR="007B5F43" w:rsidRPr="007B5F43" w:rsidRDefault="007B5F43" w:rsidP="008D7BA1">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n &lt;= 560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7BD70823" w14:textId="77777777" w:rsidR="007B5F43" w:rsidRPr="007B5F43" w:rsidRDefault="007B5F43" w:rsidP="008D7BA1">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360196F" w14:textId="77777777" w:rsidR="007B5F43" w:rsidRPr="007B5F43" w:rsidRDefault="007B5F43" w:rsidP="008D7BA1">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8BC6E66" w14:textId="77777777" w:rsidR="007B5F43" w:rsidRPr="007B5F43" w:rsidRDefault="007B5F43" w:rsidP="008D7BA1">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FE405F1" w14:textId="77777777" w:rsidR="007B5F43" w:rsidRPr="007B5F43" w:rsidRDefault="007B5F43" w:rsidP="008D7BA1">
                  <w:pPr>
                    <w:spacing w:after="0" w:line="240" w:lineRule="auto"/>
                    <w:jc w:val="center"/>
                    <w:rPr>
                      <w:rFonts w:ascii="Helvetica Light" w:eastAsia="Times New Roman" w:hAnsi="Helvetica Light"/>
                      <w:color w:val="000000"/>
                    </w:rPr>
                  </w:pPr>
                  <w:r w:rsidRPr="007B5F43">
                    <w:rPr>
                      <w:rFonts w:ascii="Helvetica Light" w:eastAsia="Times New Roman" w:hAnsi="Helvetica Light"/>
                      <w:color w:val="000000"/>
                    </w:rPr>
                    <w:t>1</w:t>
                  </w:r>
                </w:p>
              </w:tc>
            </w:tr>
          </w:tbl>
          <w:p w14:paraId="4F2A0903" w14:textId="3F23CA51" w:rsidR="007B5F43" w:rsidRPr="007B5F43" w:rsidRDefault="007B5F43" w:rsidP="002B3D2F">
            <w:pPr>
              <w:widowControl w:val="0"/>
              <w:autoSpaceDE w:val="0"/>
              <w:autoSpaceDN w:val="0"/>
              <w:adjustRightInd w:val="0"/>
              <w:jc w:val="both"/>
              <w:rPr>
                <w:rFonts w:ascii="Helvetica Light" w:hAnsi="Helvetica Light"/>
                <w:color w:val="FF0000"/>
              </w:rPr>
            </w:pPr>
          </w:p>
          <w:p w14:paraId="12BD110E" w14:textId="25466C05" w:rsidR="007B5F43" w:rsidRPr="007B5F43" w:rsidRDefault="007B5F43" w:rsidP="002B3D2F">
            <w:pPr>
              <w:widowControl w:val="0"/>
              <w:autoSpaceDE w:val="0"/>
              <w:autoSpaceDN w:val="0"/>
              <w:adjustRightInd w:val="0"/>
              <w:jc w:val="center"/>
              <w:rPr>
                <w:rFonts w:ascii="Helvetica Light" w:hAnsi="Helvetica Light"/>
                <w:i/>
                <w:iCs/>
                <w:color w:val="006500"/>
              </w:rPr>
            </w:pPr>
          </w:p>
        </w:tc>
      </w:tr>
      <w:bookmarkEnd w:id="2"/>
      <w:tr w:rsidR="007B5F43" w:rsidRPr="0028259A" w14:paraId="0EDB1DA6" w14:textId="77777777" w:rsidTr="007B5F43">
        <w:tc>
          <w:tcPr>
            <w:tcW w:w="9351" w:type="dxa"/>
          </w:tcPr>
          <w:p w14:paraId="1A75AA31" w14:textId="182BC8B4" w:rsidR="007B5F43" w:rsidRPr="007B5F43" w:rsidRDefault="007B5F43" w:rsidP="00A12746">
            <w:pPr>
              <w:widowControl w:val="0"/>
              <w:autoSpaceDE w:val="0"/>
              <w:autoSpaceDN w:val="0"/>
              <w:adjustRightInd w:val="0"/>
              <w:jc w:val="center"/>
              <w:rPr>
                <w:rFonts w:ascii="Helvetica Light" w:hAnsi="Helvetica Light"/>
                <w:i/>
                <w:iCs/>
                <w:color w:val="006500"/>
              </w:rPr>
            </w:pPr>
            <w:r w:rsidRPr="007B5F43">
              <w:rPr>
                <w:rFonts w:ascii="Helvetica Light" w:hAnsi="Helvetica Light"/>
                <w:i/>
                <w:iCs/>
                <w:color w:val="006500"/>
              </w:rPr>
              <w:t>Art. 19</w:t>
            </w:r>
          </w:p>
          <w:p w14:paraId="2F0ED66B" w14:textId="77777777" w:rsidR="007B5F43" w:rsidRPr="007B5F43" w:rsidRDefault="007B5F43" w:rsidP="00A12746">
            <w:pPr>
              <w:widowControl w:val="0"/>
              <w:autoSpaceDE w:val="0"/>
              <w:autoSpaceDN w:val="0"/>
              <w:adjustRightInd w:val="0"/>
              <w:jc w:val="center"/>
              <w:rPr>
                <w:rFonts w:ascii="Helvetica Light" w:hAnsi="Helvetica Light"/>
                <w:color w:val="006500"/>
              </w:rPr>
            </w:pPr>
            <w:r w:rsidRPr="007B5F43">
              <w:rPr>
                <w:rFonts w:ascii="Helvetica Light" w:hAnsi="Helvetica Light"/>
                <w:i/>
                <w:iCs/>
                <w:color w:val="006500"/>
              </w:rPr>
              <w:t>Casa funeraria: avvio e gestione</w:t>
            </w:r>
          </w:p>
          <w:p w14:paraId="77CD94AD" w14:textId="77777777" w:rsidR="007B5F43" w:rsidRPr="007B5F43" w:rsidRDefault="007B5F43" w:rsidP="00FD6770">
            <w:pPr>
              <w:pStyle w:val="Paragrafoelenco"/>
              <w:widowControl w:val="0"/>
              <w:numPr>
                <w:ilvl w:val="0"/>
                <w:numId w:val="19"/>
              </w:numPr>
              <w:autoSpaceDE w:val="0"/>
              <w:autoSpaceDN w:val="0"/>
              <w:adjustRightInd w:val="0"/>
              <w:spacing w:after="0" w:line="240" w:lineRule="auto"/>
              <w:ind w:left="499"/>
              <w:jc w:val="both"/>
              <w:rPr>
                <w:rFonts w:ascii="Helvetica Light" w:hAnsi="Helvetica Light"/>
              </w:rPr>
            </w:pPr>
            <w:r w:rsidRPr="007B5F43">
              <w:rPr>
                <w:rFonts w:ascii="Helvetica Light" w:hAnsi="Helvetica Light"/>
              </w:rPr>
              <w:t>La gestione di una casa funeraria, in data successiva alla pubblicazione del presente regolamento, da parte di:</w:t>
            </w:r>
          </w:p>
          <w:p w14:paraId="78EFE74E" w14:textId="77777777" w:rsidR="007B5F43" w:rsidRPr="007B5F43" w:rsidRDefault="007B5F43" w:rsidP="00FD6770">
            <w:pPr>
              <w:pStyle w:val="Paragrafoelenco"/>
              <w:widowControl w:val="0"/>
              <w:numPr>
                <w:ilvl w:val="1"/>
                <w:numId w:val="19"/>
              </w:numPr>
              <w:autoSpaceDE w:val="0"/>
              <w:autoSpaceDN w:val="0"/>
              <w:adjustRightInd w:val="0"/>
              <w:spacing w:after="0" w:line="240" w:lineRule="auto"/>
              <w:ind w:left="782"/>
              <w:jc w:val="both"/>
              <w:rPr>
                <w:rFonts w:ascii="Helvetica Light" w:hAnsi="Helvetica Light"/>
              </w:rPr>
            </w:pPr>
            <w:r w:rsidRPr="007B5F43">
              <w:rPr>
                <w:rFonts w:ascii="Helvetica Light" w:hAnsi="Helvetica Light"/>
              </w:rPr>
              <w:t>impresa che avvia l’attività funebre è specificatamente indicata all’atto della presentazione della SCIA;</w:t>
            </w:r>
          </w:p>
          <w:p w14:paraId="31F25A69" w14:textId="6B690AEC" w:rsidR="007B5F43" w:rsidRPr="007B5F43" w:rsidRDefault="007B5F43" w:rsidP="00FD6770">
            <w:pPr>
              <w:pStyle w:val="Paragrafoelenco"/>
              <w:widowControl w:val="0"/>
              <w:numPr>
                <w:ilvl w:val="1"/>
                <w:numId w:val="19"/>
              </w:numPr>
              <w:autoSpaceDE w:val="0"/>
              <w:autoSpaceDN w:val="0"/>
              <w:adjustRightInd w:val="0"/>
              <w:spacing w:after="0" w:line="240" w:lineRule="auto"/>
              <w:ind w:left="782"/>
              <w:jc w:val="both"/>
              <w:rPr>
                <w:rFonts w:ascii="Helvetica Light" w:hAnsi="Helvetica Light"/>
              </w:rPr>
            </w:pPr>
            <w:r w:rsidRPr="007B5F43">
              <w:rPr>
                <w:rFonts w:ascii="Helvetica Light" w:hAnsi="Helvetica Light"/>
              </w:rPr>
              <w:t>impresa che esercita l’attività funebre secondo autorizzazione comunale rilasciata prima dell’entrata in vigore della legge regionale 12.12.2017, n.36, art. 9, è comunicata con SCIA;</w:t>
            </w:r>
          </w:p>
          <w:p w14:paraId="393CBA98" w14:textId="7B397367" w:rsidR="007B5F43" w:rsidRPr="007B5F43" w:rsidRDefault="007B5F43" w:rsidP="00FD6770">
            <w:pPr>
              <w:pStyle w:val="Paragrafoelenco"/>
              <w:widowControl w:val="0"/>
              <w:numPr>
                <w:ilvl w:val="1"/>
                <w:numId w:val="19"/>
              </w:numPr>
              <w:autoSpaceDE w:val="0"/>
              <w:autoSpaceDN w:val="0"/>
              <w:adjustRightInd w:val="0"/>
              <w:spacing w:after="0" w:line="240" w:lineRule="auto"/>
              <w:ind w:left="782"/>
              <w:jc w:val="both"/>
              <w:rPr>
                <w:rFonts w:ascii="Helvetica Light" w:hAnsi="Helvetica Light"/>
              </w:rPr>
            </w:pPr>
            <w:r w:rsidRPr="007B5F43">
              <w:rPr>
                <w:rFonts w:ascii="Helvetica Light" w:hAnsi="Helvetica Light"/>
              </w:rPr>
              <w:t>impresa che esercita l’attività funebre in regime legge regionale 12 dicembre 2017, n. 36, art 9, è comunicata con aggiornamento della SCIA;</w:t>
            </w:r>
          </w:p>
          <w:p w14:paraId="4E889B48" w14:textId="7E851103" w:rsidR="007B5F43" w:rsidRPr="007B5F43" w:rsidRDefault="007B5F43" w:rsidP="00FD6770">
            <w:pPr>
              <w:pStyle w:val="Paragrafoelenco"/>
              <w:widowControl w:val="0"/>
              <w:numPr>
                <w:ilvl w:val="0"/>
                <w:numId w:val="19"/>
              </w:numPr>
              <w:autoSpaceDE w:val="0"/>
              <w:autoSpaceDN w:val="0"/>
              <w:adjustRightInd w:val="0"/>
              <w:spacing w:after="0" w:line="240" w:lineRule="auto"/>
              <w:ind w:left="499"/>
              <w:jc w:val="both"/>
              <w:rPr>
                <w:rFonts w:ascii="Helvetica Light" w:hAnsi="Helvetica Light"/>
              </w:rPr>
            </w:pPr>
            <w:r w:rsidRPr="007B5F43">
              <w:rPr>
                <w:rFonts w:ascii="Helvetica Light" w:hAnsi="Helvetica Light"/>
              </w:rPr>
              <w:t>La casa funeraria è collocata fuori da strutture sanitarie e sociosanitarie, pubbliche o accreditate, da hospice, da impianti di cremazione e da cimiteri;</w:t>
            </w:r>
          </w:p>
          <w:p w14:paraId="69B9EEB9" w14:textId="14098455" w:rsidR="007B5F43" w:rsidRPr="007B5F43" w:rsidRDefault="007B5F43" w:rsidP="00FD6770">
            <w:pPr>
              <w:pStyle w:val="Paragrafoelenco"/>
              <w:widowControl w:val="0"/>
              <w:numPr>
                <w:ilvl w:val="0"/>
                <w:numId w:val="19"/>
              </w:numPr>
              <w:autoSpaceDE w:val="0"/>
              <w:autoSpaceDN w:val="0"/>
              <w:adjustRightInd w:val="0"/>
              <w:spacing w:after="0" w:line="240" w:lineRule="auto"/>
              <w:ind w:left="499"/>
              <w:jc w:val="both"/>
              <w:rPr>
                <w:rFonts w:ascii="Helvetica Light" w:hAnsi="Helvetica Light"/>
              </w:rPr>
            </w:pPr>
            <w:r w:rsidRPr="007B5F43">
              <w:rPr>
                <w:rFonts w:ascii="Helvetica Light" w:hAnsi="Helvetica Light"/>
              </w:rPr>
              <w:t xml:space="preserve">Presso la casa funeraria si svolgono le seguenti attività: trattamento conservativo ed eventuale </w:t>
            </w:r>
            <w:proofErr w:type="spellStart"/>
            <w:r w:rsidRPr="007B5F43">
              <w:rPr>
                <w:rFonts w:ascii="Helvetica Light" w:hAnsi="Helvetica Light"/>
              </w:rPr>
              <w:t>tanatocosmesi</w:t>
            </w:r>
            <w:proofErr w:type="spellEnd"/>
            <w:r w:rsidRPr="007B5F43">
              <w:rPr>
                <w:rFonts w:ascii="Helvetica Light" w:hAnsi="Helvetica Light"/>
              </w:rPr>
              <w:t xml:space="preserve"> delle salme; custodia delle salme, anche al fine del compimento del periodo di osservazione; preparazione ed esposizione delle salme e dei feretri; esposizione e custodia per brevi periodi dei feretri sigillati; svolgimento delle cerimonie funebri (art. 70 bis, c.1, legge regionale 33/2009);</w:t>
            </w:r>
          </w:p>
          <w:p w14:paraId="1D0819AF" w14:textId="063EF8AD" w:rsidR="007B5F43" w:rsidRPr="007B5F43" w:rsidRDefault="007B5F43" w:rsidP="00FD6770">
            <w:pPr>
              <w:pStyle w:val="Paragrafoelenco"/>
              <w:widowControl w:val="0"/>
              <w:numPr>
                <w:ilvl w:val="0"/>
                <w:numId w:val="19"/>
              </w:numPr>
              <w:autoSpaceDE w:val="0"/>
              <w:autoSpaceDN w:val="0"/>
              <w:adjustRightInd w:val="0"/>
              <w:spacing w:after="0" w:line="240" w:lineRule="auto"/>
              <w:ind w:left="499"/>
              <w:jc w:val="both"/>
              <w:rPr>
                <w:rFonts w:ascii="Helvetica Light" w:hAnsi="Helvetica Light"/>
              </w:rPr>
            </w:pPr>
            <w:r w:rsidRPr="007B5F43">
              <w:rPr>
                <w:rFonts w:ascii="Helvetica Light" w:hAnsi="Helvetica Light"/>
              </w:rPr>
              <w:lastRenderedPageBreak/>
              <w:t>Per la custodia, anche ai fini del completamento del periodo di osservazione, e l’esposizione del feretro la casa funeraria dispone della sala del commiato;</w:t>
            </w:r>
          </w:p>
          <w:p w14:paraId="2E1F3400" w14:textId="6907E3ED" w:rsidR="007B5F43" w:rsidRPr="007B5F43" w:rsidRDefault="007B5F43" w:rsidP="00FD6770">
            <w:pPr>
              <w:pStyle w:val="Paragrafoelenco"/>
              <w:widowControl w:val="0"/>
              <w:numPr>
                <w:ilvl w:val="0"/>
                <w:numId w:val="19"/>
              </w:numPr>
              <w:autoSpaceDE w:val="0"/>
              <w:autoSpaceDN w:val="0"/>
              <w:adjustRightInd w:val="0"/>
              <w:spacing w:after="0" w:line="240" w:lineRule="auto"/>
              <w:ind w:left="499"/>
              <w:jc w:val="both"/>
            </w:pPr>
            <w:r w:rsidRPr="007B5F43">
              <w:rPr>
                <w:rFonts w:ascii="Helvetica Light" w:hAnsi="Helvetica Light"/>
              </w:rPr>
              <w:t xml:space="preserve">Presso la casa funeraria possono essere custoditi, per un massimo di 36/48 ore, i cadaveri in feretri sigillati in attesa del trasporto, dell’inumazione, della tumulazione o cremazione, anche dopo la celebrazione dei riti funebri. </w:t>
            </w:r>
          </w:p>
          <w:p w14:paraId="2D686B23" w14:textId="7C3AEBBA" w:rsidR="007B5F43" w:rsidRPr="007B5F43" w:rsidRDefault="007B5F43" w:rsidP="00FD6770">
            <w:pPr>
              <w:pStyle w:val="Paragrafoelenco"/>
              <w:widowControl w:val="0"/>
              <w:numPr>
                <w:ilvl w:val="0"/>
                <w:numId w:val="19"/>
              </w:numPr>
              <w:autoSpaceDE w:val="0"/>
              <w:autoSpaceDN w:val="0"/>
              <w:adjustRightInd w:val="0"/>
              <w:spacing w:after="0" w:line="240" w:lineRule="auto"/>
              <w:ind w:left="499"/>
              <w:jc w:val="both"/>
            </w:pPr>
            <w:r w:rsidRPr="007B5F43">
              <w:rPr>
                <w:rFonts w:ascii="Helvetica Light" w:hAnsi="Helvetica Light"/>
              </w:rPr>
              <w:t xml:space="preserve">La custodia è riferita esclusivamente ai feretri per i quali il servizio funebre è stato affidato all’impresa funebre che gestisce la casa funeraria; </w:t>
            </w:r>
          </w:p>
          <w:p w14:paraId="5ACE0652" w14:textId="5C00B520" w:rsidR="007B5F43" w:rsidRPr="007B5F43" w:rsidRDefault="007B5F43" w:rsidP="00FD6770">
            <w:pPr>
              <w:pStyle w:val="Paragrafoelenco"/>
              <w:widowControl w:val="0"/>
              <w:numPr>
                <w:ilvl w:val="0"/>
                <w:numId w:val="19"/>
              </w:numPr>
              <w:autoSpaceDE w:val="0"/>
              <w:autoSpaceDN w:val="0"/>
              <w:adjustRightInd w:val="0"/>
              <w:spacing w:after="0" w:line="240" w:lineRule="auto"/>
              <w:ind w:left="499"/>
              <w:jc w:val="both"/>
            </w:pPr>
            <w:r w:rsidRPr="007B5F43">
              <w:rPr>
                <w:rFonts w:ascii="Helvetica Light" w:hAnsi="Helvetica Light"/>
              </w:rPr>
              <w:t>Il numero di feretri in custodia non può essere superiore al numero di sale del commiato.</w:t>
            </w:r>
          </w:p>
          <w:p w14:paraId="299F93E1" w14:textId="77777777" w:rsidR="007B5F43" w:rsidRPr="007B5F43" w:rsidRDefault="007B5F43" w:rsidP="00A12746">
            <w:pPr>
              <w:widowControl w:val="0"/>
              <w:autoSpaceDE w:val="0"/>
              <w:autoSpaceDN w:val="0"/>
              <w:adjustRightInd w:val="0"/>
              <w:jc w:val="center"/>
              <w:rPr>
                <w:rFonts w:ascii="Helvetica Light" w:hAnsi="Helvetica Light"/>
                <w:i/>
                <w:iCs/>
                <w:color w:val="006500"/>
              </w:rPr>
            </w:pPr>
          </w:p>
        </w:tc>
      </w:tr>
      <w:tr w:rsidR="007B5F43" w:rsidRPr="0028259A" w14:paraId="2B253620" w14:textId="77777777" w:rsidTr="007B5F43">
        <w:tc>
          <w:tcPr>
            <w:tcW w:w="9351" w:type="dxa"/>
          </w:tcPr>
          <w:p w14:paraId="2CD55706" w14:textId="6B516F4A" w:rsidR="007B5F43" w:rsidRPr="007B5F43" w:rsidRDefault="007B5F43" w:rsidP="00A12746">
            <w:pPr>
              <w:widowControl w:val="0"/>
              <w:autoSpaceDE w:val="0"/>
              <w:autoSpaceDN w:val="0"/>
              <w:adjustRightInd w:val="0"/>
              <w:jc w:val="center"/>
              <w:rPr>
                <w:rFonts w:ascii="Helvetica Light" w:hAnsi="Helvetica Light"/>
                <w:color w:val="006500"/>
              </w:rPr>
            </w:pPr>
            <w:r w:rsidRPr="007B5F43">
              <w:lastRenderedPageBreak/>
              <w:tab/>
            </w:r>
            <w:r w:rsidRPr="007B5F43">
              <w:rPr>
                <w:rFonts w:ascii="Helvetica Light" w:hAnsi="Helvetica Light"/>
                <w:i/>
                <w:iCs/>
                <w:color w:val="006500"/>
              </w:rPr>
              <w:t>Art. 20</w:t>
            </w:r>
          </w:p>
          <w:p w14:paraId="0F7855DA" w14:textId="77777777" w:rsidR="007B5F43" w:rsidRPr="007B5F43" w:rsidRDefault="007B5F43" w:rsidP="00A12746">
            <w:pPr>
              <w:widowControl w:val="0"/>
              <w:autoSpaceDE w:val="0"/>
              <w:autoSpaceDN w:val="0"/>
              <w:adjustRightInd w:val="0"/>
              <w:jc w:val="center"/>
              <w:rPr>
                <w:rFonts w:ascii="Helvetica Light" w:hAnsi="Helvetica Light"/>
                <w:color w:val="006500"/>
              </w:rPr>
            </w:pPr>
            <w:r w:rsidRPr="007B5F43">
              <w:rPr>
                <w:rFonts w:ascii="Helvetica Light" w:hAnsi="Helvetica Light"/>
                <w:i/>
                <w:iCs/>
                <w:color w:val="006500"/>
              </w:rPr>
              <w:t>Casa funeraria: caratteristiche</w:t>
            </w:r>
          </w:p>
          <w:p w14:paraId="1682496A" w14:textId="18A95970" w:rsidR="007B5F43" w:rsidRPr="007B5F43" w:rsidRDefault="007B5F43" w:rsidP="00FD6770">
            <w:pPr>
              <w:pStyle w:val="Paragrafoelenco"/>
              <w:widowControl w:val="0"/>
              <w:numPr>
                <w:ilvl w:val="0"/>
                <w:numId w:val="20"/>
              </w:numPr>
              <w:autoSpaceDE w:val="0"/>
              <w:autoSpaceDN w:val="0"/>
              <w:adjustRightInd w:val="0"/>
              <w:spacing w:after="0" w:line="240" w:lineRule="auto"/>
              <w:jc w:val="both"/>
              <w:rPr>
                <w:rFonts w:ascii="Helvetica Light" w:hAnsi="Helvetica Light"/>
              </w:rPr>
            </w:pPr>
            <w:r w:rsidRPr="007B5F43">
              <w:rPr>
                <w:rFonts w:ascii="Helvetica Light" w:hAnsi="Helvetica Light"/>
              </w:rPr>
              <w:t>Le dotazioni strutturali e impiantistiche della casa funeraria devono essere conformi alle caratteristiche igienico-sanitarie previste dalle norme nazionali per le camere mortuarie e per i servizi mortuari delle strutture sanitarie pubbliche e private accreditate;</w:t>
            </w:r>
          </w:p>
          <w:p w14:paraId="1F472A59" w14:textId="77777777" w:rsidR="007B5F43" w:rsidRPr="007B5F43" w:rsidRDefault="007B5F43" w:rsidP="00FD6770">
            <w:pPr>
              <w:pStyle w:val="Paragrafoelenco"/>
              <w:widowControl w:val="0"/>
              <w:numPr>
                <w:ilvl w:val="0"/>
                <w:numId w:val="20"/>
              </w:numPr>
              <w:autoSpaceDE w:val="0"/>
              <w:autoSpaceDN w:val="0"/>
              <w:adjustRightInd w:val="0"/>
              <w:spacing w:after="0" w:line="240" w:lineRule="auto"/>
              <w:jc w:val="both"/>
              <w:rPr>
                <w:rFonts w:ascii="Helvetica Light" w:hAnsi="Helvetica Light"/>
              </w:rPr>
            </w:pPr>
            <w:r w:rsidRPr="007B5F43">
              <w:rPr>
                <w:rFonts w:ascii="Helvetica Light" w:hAnsi="Helvetica Light"/>
              </w:rPr>
              <w:t>Oltre a quanto previsto dal decreto del Presidente della Repubblica 14 gennaio 1997, la casa funeraria deve disporre di requisiti minimi strutturali, quali:</w:t>
            </w:r>
          </w:p>
          <w:p w14:paraId="606204CB" w14:textId="24F43B9E" w:rsidR="007B5F43" w:rsidRPr="007B5F43" w:rsidRDefault="007B5F43" w:rsidP="00FD6770">
            <w:pPr>
              <w:pStyle w:val="Paragrafoelenco"/>
              <w:widowControl w:val="0"/>
              <w:numPr>
                <w:ilvl w:val="1"/>
                <w:numId w:val="21"/>
              </w:numPr>
              <w:autoSpaceDE w:val="0"/>
              <w:autoSpaceDN w:val="0"/>
              <w:adjustRightInd w:val="0"/>
              <w:spacing w:after="0" w:line="240" w:lineRule="auto"/>
              <w:ind w:left="1134"/>
              <w:jc w:val="both"/>
              <w:rPr>
                <w:rFonts w:ascii="Helvetica Light" w:hAnsi="Helvetica Light"/>
              </w:rPr>
            </w:pPr>
            <w:r w:rsidRPr="007B5F43">
              <w:rPr>
                <w:rFonts w:ascii="Helvetica Light" w:hAnsi="Helvetica Light"/>
              </w:rPr>
              <w:t xml:space="preserve">un adeguato locale perla preparazione delle salme, </w:t>
            </w:r>
          </w:p>
          <w:p w14:paraId="3FFB9452" w14:textId="22318257" w:rsidR="007B5F43" w:rsidRPr="007B5F43" w:rsidRDefault="007B5F43" w:rsidP="00FD6770">
            <w:pPr>
              <w:pStyle w:val="Paragrafoelenco"/>
              <w:widowControl w:val="0"/>
              <w:numPr>
                <w:ilvl w:val="1"/>
                <w:numId w:val="21"/>
              </w:numPr>
              <w:autoSpaceDE w:val="0"/>
              <w:autoSpaceDN w:val="0"/>
              <w:adjustRightInd w:val="0"/>
              <w:spacing w:after="0" w:line="240" w:lineRule="auto"/>
              <w:ind w:left="1134"/>
              <w:jc w:val="both"/>
              <w:rPr>
                <w:rFonts w:ascii="Helvetica Light" w:hAnsi="Helvetica Light"/>
              </w:rPr>
            </w:pPr>
            <w:r w:rsidRPr="007B5F43">
              <w:rPr>
                <w:rFonts w:ascii="Helvetica Light" w:hAnsi="Helvetica Light"/>
              </w:rPr>
              <w:t>sistemi di sorveglianza continuativa, anche a distanza, per registrare eventuali manifestazioni di vita della salma posta in osservazione;</w:t>
            </w:r>
          </w:p>
          <w:p w14:paraId="3175DC17" w14:textId="77777777" w:rsidR="007B5F43" w:rsidRPr="007B5F43" w:rsidRDefault="007B5F43" w:rsidP="00FD6770">
            <w:pPr>
              <w:pStyle w:val="Paragrafoelenco"/>
              <w:widowControl w:val="0"/>
              <w:numPr>
                <w:ilvl w:val="1"/>
                <w:numId w:val="21"/>
              </w:numPr>
              <w:autoSpaceDE w:val="0"/>
              <w:autoSpaceDN w:val="0"/>
              <w:adjustRightInd w:val="0"/>
              <w:spacing w:after="0" w:line="240" w:lineRule="auto"/>
              <w:ind w:left="1134"/>
              <w:jc w:val="both"/>
              <w:rPr>
                <w:rFonts w:ascii="Helvetica Light" w:hAnsi="Helvetica Light"/>
              </w:rPr>
            </w:pPr>
            <w:r w:rsidRPr="007B5F43">
              <w:rPr>
                <w:rFonts w:ascii="Helvetica Light" w:hAnsi="Helvetica Light"/>
              </w:rPr>
              <w:t>almeno una cella frigorifera.</w:t>
            </w:r>
          </w:p>
          <w:p w14:paraId="30A77A6E" w14:textId="77777777" w:rsidR="007B5F43" w:rsidRPr="007B5F43" w:rsidRDefault="007B5F43" w:rsidP="00A12746">
            <w:pPr>
              <w:widowControl w:val="0"/>
              <w:autoSpaceDE w:val="0"/>
              <w:autoSpaceDN w:val="0"/>
              <w:adjustRightInd w:val="0"/>
              <w:jc w:val="center"/>
              <w:rPr>
                <w:rFonts w:ascii="Helvetica Light" w:hAnsi="Helvetica Light"/>
                <w:i/>
                <w:iCs/>
                <w:color w:val="006500"/>
              </w:rPr>
            </w:pPr>
          </w:p>
        </w:tc>
      </w:tr>
      <w:tr w:rsidR="007B5F43" w:rsidRPr="0028259A" w14:paraId="5F636964" w14:textId="77777777" w:rsidTr="007B5F43">
        <w:tc>
          <w:tcPr>
            <w:tcW w:w="9351" w:type="dxa"/>
          </w:tcPr>
          <w:p w14:paraId="22A452E6" w14:textId="5A7206B4" w:rsidR="007B5F43" w:rsidRPr="007B5F43" w:rsidRDefault="007B5F43" w:rsidP="00A12746">
            <w:pPr>
              <w:widowControl w:val="0"/>
              <w:autoSpaceDE w:val="0"/>
              <w:autoSpaceDN w:val="0"/>
              <w:adjustRightInd w:val="0"/>
              <w:jc w:val="center"/>
              <w:rPr>
                <w:rFonts w:ascii="Helvetica Light" w:hAnsi="Helvetica Light"/>
                <w:color w:val="006500"/>
              </w:rPr>
            </w:pPr>
            <w:r w:rsidRPr="007B5F43">
              <w:rPr>
                <w:rFonts w:ascii="Helvetica Light" w:hAnsi="Helvetica Light"/>
                <w:i/>
                <w:iCs/>
                <w:color w:val="006500"/>
              </w:rPr>
              <w:t>Art. 21</w:t>
            </w:r>
          </w:p>
          <w:p w14:paraId="150CFDCD" w14:textId="77777777" w:rsidR="007B5F43" w:rsidRPr="007B5F43" w:rsidRDefault="007B5F43" w:rsidP="00A12746">
            <w:pPr>
              <w:widowControl w:val="0"/>
              <w:autoSpaceDE w:val="0"/>
              <w:autoSpaceDN w:val="0"/>
              <w:adjustRightInd w:val="0"/>
              <w:jc w:val="center"/>
              <w:rPr>
                <w:rFonts w:ascii="Helvetica Light" w:hAnsi="Helvetica Light"/>
                <w:color w:val="006500"/>
              </w:rPr>
            </w:pPr>
            <w:r w:rsidRPr="007B5F43">
              <w:rPr>
                <w:rFonts w:ascii="Helvetica Light" w:hAnsi="Helvetica Light"/>
                <w:i/>
                <w:iCs/>
                <w:color w:val="006500"/>
              </w:rPr>
              <w:t>Sala del commiato</w:t>
            </w:r>
          </w:p>
          <w:p w14:paraId="2E715673" w14:textId="4B625AEB" w:rsidR="007B5F43" w:rsidRPr="007B5F43" w:rsidRDefault="007B5F43" w:rsidP="00FD6770">
            <w:pPr>
              <w:pStyle w:val="Paragrafoelenco"/>
              <w:widowControl w:val="0"/>
              <w:numPr>
                <w:ilvl w:val="2"/>
                <w:numId w:val="13"/>
              </w:numPr>
              <w:autoSpaceDE w:val="0"/>
              <w:autoSpaceDN w:val="0"/>
              <w:adjustRightInd w:val="0"/>
              <w:spacing w:after="0" w:line="240" w:lineRule="auto"/>
              <w:ind w:left="426"/>
              <w:jc w:val="both"/>
              <w:rPr>
                <w:rFonts w:ascii="Helvetica Light" w:hAnsi="Helvetica Light"/>
                <w:b/>
                <w:bCs/>
                <w:i/>
                <w:iCs/>
              </w:rPr>
            </w:pPr>
            <w:r w:rsidRPr="007B5F43">
              <w:rPr>
                <w:rFonts w:ascii="Helvetica Light" w:hAnsi="Helvetica Light"/>
              </w:rPr>
              <w:t>La sala del commiato, che può anche essere collocata all’interno della casa funeraria, è realizzata e gestita dall’impresa funebre, è dichiarata in SCIA, fatto salvo quanto indicato al successivo comma 6;</w:t>
            </w:r>
          </w:p>
          <w:p w14:paraId="4D0E3D5D" w14:textId="2975284A" w:rsidR="007B5F43" w:rsidRPr="007B5F43" w:rsidRDefault="007B5F43" w:rsidP="00FD6770">
            <w:pPr>
              <w:pStyle w:val="Paragrafoelenco"/>
              <w:widowControl w:val="0"/>
              <w:numPr>
                <w:ilvl w:val="2"/>
                <w:numId w:val="13"/>
              </w:numPr>
              <w:autoSpaceDE w:val="0"/>
              <w:autoSpaceDN w:val="0"/>
              <w:adjustRightInd w:val="0"/>
              <w:spacing w:after="0" w:line="240" w:lineRule="auto"/>
              <w:ind w:left="426"/>
              <w:jc w:val="both"/>
              <w:rPr>
                <w:rFonts w:ascii="Helvetica Light" w:hAnsi="Helvetica Light"/>
              </w:rPr>
            </w:pPr>
            <w:r w:rsidRPr="007B5F43">
              <w:rPr>
                <w:rFonts w:ascii="Helvetica Light" w:hAnsi="Helvetica Light"/>
              </w:rPr>
              <w:t>La sala del commiato deve possedere i requisiti previsti per le camere mortuarie dal decreto del Presidente della Repubblica 14 gennaio 1997;</w:t>
            </w:r>
          </w:p>
          <w:p w14:paraId="3654EC7B" w14:textId="77777777" w:rsidR="007B5F43" w:rsidRPr="007B5F43" w:rsidRDefault="007B5F43" w:rsidP="00FD6770">
            <w:pPr>
              <w:pStyle w:val="Paragrafoelenco"/>
              <w:widowControl w:val="0"/>
              <w:numPr>
                <w:ilvl w:val="2"/>
                <w:numId w:val="13"/>
              </w:numPr>
              <w:autoSpaceDE w:val="0"/>
              <w:autoSpaceDN w:val="0"/>
              <w:adjustRightInd w:val="0"/>
              <w:spacing w:after="0" w:line="240" w:lineRule="auto"/>
              <w:ind w:left="426"/>
              <w:jc w:val="both"/>
              <w:rPr>
                <w:rFonts w:ascii="Helvetica Light" w:hAnsi="Helvetica Light"/>
                <w:b/>
                <w:bCs/>
                <w:i/>
                <w:iCs/>
              </w:rPr>
            </w:pPr>
            <w:r w:rsidRPr="007B5F43">
              <w:rPr>
                <w:rFonts w:ascii="Helvetica Light" w:hAnsi="Helvetica Light"/>
              </w:rPr>
              <w:t>La sala del commiato è un luogo idoneo a ricevere e custodire feretri di persone decedute presso abitazioni, strutture sanitarie di ricovero o cura, anche per il completamento del periodo di osservazione;</w:t>
            </w:r>
          </w:p>
          <w:p w14:paraId="73010066" w14:textId="11D5372E" w:rsidR="007B5F43" w:rsidRPr="007B5F43" w:rsidRDefault="007B5F43" w:rsidP="00FD6770">
            <w:pPr>
              <w:pStyle w:val="Paragrafoelenco"/>
              <w:widowControl w:val="0"/>
              <w:numPr>
                <w:ilvl w:val="2"/>
                <w:numId w:val="13"/>
              </w:numPr>
              <w:autoSpaceDE w:val="0"/>
              <w:autoSpaceDN w:val="0"/>
              <w:adjustRightInd w:val="0"/>
              <w:spacing w:after="0" w:line="240" w:lineRule="auto"/>
              <w:ind w:left="426"/>
              <w:jc w:val="both"/>
              <w:rPr>
                <w:rFonts w:ascii="Helvetica Light" w:hAnsi="Helvetica Light"/>
              </w:rPr>
            </w:pPr>
            <w:r w:rsidRPr="007B5F43">
              <w:rPr>
                <w:rFonts w:ascii="Helvetica Light" w:hAnsi="Helvetica Light"/>
              </w:rPr>
              <w:t xml:space="preserve">Durante il periodo di osservazione va assicurata la sorveglianza anche a mezzo di sistemi di sorveglianza continuativa a distanza per rilevare eventuali manifestazioni di vita della salma; </w:t>
            </w:r>
          </w:p>
          <w:p w14:paraId="2ED1482D" w14:textId="77777777" w:rsidR="007B5F43" w:rsidRPr="007B5F43" w:rsidRDefault="007B5F43" w:rsidP="00FD6770">
            <w:pPr>
              <w:pStyle w:val="Paragrafoelenco"/>
              <w:widowControl w:val="0"/>
              <w:numPr>
                <w:ilvl w:val="2"/>
                <w:numId w:val="13"/>
              </w:numPr>
              <w:autoSpaceDE w:val="0"/>
              <w:autoSpaceDN w:val="0"/>
              <w:adjustRightInd w:val="0"/>
              <w:spacing w:after="0" w:line="240" w:lineRule="auto"/>
              <w:ind w:left="426"/>
              <w:jc w:val="both"/>
              <w:rPr>
                <w:rFonts w:ascii="Helvetica Light" w:hAnsi="Helvetica Light"/>
              </w:rPr>
            </w:pPr>
            <w:r w:rsidRPr="007B5F43">
              <w:rPr>
                <w:rFonts w:ascii="Helvetica Light" w:hAnsi="Helvetica Light"/>
              </w:rPr>
              <w:t xml:space="preserve">La sala del commiato non può essere collocata in strutture sanitarie, pubbliche o private, in locali di culto (anche se non più destinati a funzioni religiose), in cimiteri e in impianti di cremazione </w:t>
            </w:r>
            <w:proofErr w:type="spellStart"/>
            <w:r w:rsidRPr="007B5F43">
              <w:rPr>
                <w:rFonts w:ascii="Helvetica Light" w:hAnsi="Helvetica Light"/>
              </w:rPr>
              <w:t>nè</w:t>
            </w:r>
            <w:proofErr w:type="spellEnd"/>
            <w:r w:rsidRPr="007B5F43">
              <w:rPr>
                <w:rFonts w:ascii="Helvetica Light" w:hAnsi="Helvetica Light"/>
              </w:rPr>
              <w:t xml:space="preserve"> nelle loro vicinanze e nelle vicinanze delle strutture sociosanitarie;</w:t>
            </w:r>
          </w:p>
          <w:p w14:paraId="7B9AB014" w14:textId="1803881C" w:rsidR="007B5F43" w:rsidRPr="007B5F43" w:rsidRDefault="007B5F43" w:rsidP="00FD6770">
            <w:pPr>
              <w:pStyle w:val="Paragrafoelenco"/>
              <w:widowControl w:val="0"/>
              <w:numPr>
                <w:ilvl w:val="2"/>
                <w:numId w:val="13"/>
              </w:numPr>
              <w:autoSpaceDE w:val="0"/>
              <w:autoSpaceDN w:val="0"/>
              <w:adjustRightInd w:val="0"/>
              <w:spacing w:after="0" w:line="240" w:lineRule="auto"/>
              <w:ind w:left="351"/>
              <w:rPr>
                <w:rFonts w:ascii="Helvetica Light" w:hAnsi="Helvetica Light"/>
                <w:i/>
                <w:iCs/>
                <w:color w:val="006500"/>
              </w:rPr>
            </w:pPr>
            <w:proofErr w:type="gramStart"/>
            <w:r w:rsidRPr="007B5F43">
              <w:rPr>
                <w:rFonts w:ascii="Helvetica Light" w:hAnsi="Helvetica Light"/>
              </w:rPr>
              <w:t>La camera mortuaria della struttura sanitaria e sociosanitaria,</w:t>
            </w:r>
            <w:proofErr w:type="gramEnd"/>
            <w:r w:rsidRPr="007B5F43">
              <w:rPr>
                <w:rFonts w:ascii="Helvetica Light" w:hAnsi="Helvetica Light"/>
              </w:rPr>
              <w:t xml:space="preserve"> non può essere gestita da una impresa funebre ma direttamente dal gestore della struttura che ne dà la temporanea disponibilità all’impresa funebre incaricata dalla famiglia dell’ospite defunto; </w:t>
            </w:r>
          </w:p>
        </w:tc>
      </w:tr>
      <w:tr w:rsidR="007B5F43" w:rsidRPr="0028259A" w14:paraId="1E6E607F" w14:textId="77777777" w:rsidTr="007B5F43">
        <w:tc>
          <w:tcPr>
            <w:tcW w:w="9351" w:type="dxa"/>
          </w:tcPr>
          <w:p w14:paraId="483C4BFD" w14:textId="169F5DD4" w:rsidR="007B5F43" w:rsidRPr="007B5F43" w:rsidRDefault="007B5F43" w:rsidP="00294DAA">
            <w:pPr>
              <w:widowControl w:val="0"/>
              <w:autoSpaceDE w:val="0"/>
              <w:autoSpaceDN w:val="0"/>
              <w:adjustRightInd w:val="0"/>
              <w:jc w:val="center"/>
              <w:rPr>
                <w:rFonts w:ascii="Helvetica Light" w:hAnsi="Helvetica Light"/>
                <w:color w:val="006500"/>
              </w:rPr>
            </w:pPr>
            <w:r w:rsidRPr="007B5F43">
              <w:rPr>
                <w:rFonts w:ascii="Helvetica Light" w:hAnsi="Helvetica Light"/>
                <w:i/>
                <w:iCs/>
                <w:color w:val="006500"/>
              </w:rPr>
              <w:t>Art. 22</w:t>
            </w:r>
          </w:p>
          <w:p w14:paraId="4C3C06CB" w14:textId="572B1A3E" w:rsidR="007B5F43" w:rsidRPr="007B5F43" w:rsidRDefault="007B5F43" w:rsidP="00294DAA">
            <w:pPr>
              <w:widowControl w:val="0"/>
              <w:autoSpaceDE w:val="0"/>
              <w:autoSpaceDN w:val="0"/>
              <w:adjustRightInd w:val="0"/>
              <w:jc w:val="center"/>
              <w:rPr>
                <w:rFonts w:ascii="Helvetica Light" w:hAnsi="Helvetica Light"/>
                <w:color w:val="006500"/>
              </w:rPr>
            </w:pPr>
            <w:r w:rsidRPr="007B5F43">
              <w:rPr>
                <w:rFonts w:ascii="Helvetica Light" w:hAnsi="Helvetica Light"/>
                <w:i/>
                <w:iCs/>
                <w:color w:val="006500"/>
              </w:rPr>
              <w:t>Luoghi deputati all’osservazione delle salme</w:t>
            </w:r>
          </w:p>
          <w:p w14:paraId="35DD8A70" w14:textId="276E1768" w:rsidR="007B5F43" w:rsidRPr="007B5F43" w:rsidRDefault="007B5F43" w:rsidP="00FD6770">
            <w:pPr>
              <w:pStyle w:val="Paragrafoelenco"/>
              <w:widowControl w:val="0"/>
              <w:numPr>
                <w:ilvl w:val="0"/>
                <w:numId w:val="5"/>
              </w:numPr>
              <w:autoSpaceDE w:val="0"/>
              <w:autoSpaceDN w:val="0"/>
              <w:adjustRightInd w:val="0"/>
              <w:spacing w:after="0" w:line="240" w:lineRule="auto"/>
              <w:ind w:left="462"/>
              <w:jc w:val="both"/>
              <w:rPr>
                <w:rFonts w:ascii="Helvetica Light" w:hAnsi="Helvetica Light"/>
              </w:rPr>
            </w:pPr>
            <w:r w:rsidRPr="007B5F43">
              <w:rPr>
                <w:rFonts w:ascii="Helvetica Light" w:hAnsi="Helvetica Light"/>
              </w:rPr>
              <w:t>I luoghi deputati all’osservazione delle salme sono:</w:t>
            </w:r>
          </w:p>
          <w:p w14:paraId="0F14CBB9" w14:textId="77777777" w:rsidR="007B5F43" w:rsidRPr="007B5F43" w:rsidRDefault="007B5F43" w:rsidP="00FD6770">
            <w:pPr>
              <w:pStyle w:val="Paragrafoelenco"/>
              <w:widowControl w:val="0"/>
              <w:numPr>
                <w:ilvl w:val="0"/>
                <w:numId w:val="6"/>
              </w:numPr>
              <w:autoSpaceDE w:val="0"/>
              <w:autoSpaceDN w:val="0"/>
              <w:adjustRightInd w:val="0"/>
              <w:spacing w:after="0" w:line="240" w:lineRule="auto"/>
              <w:ind w:left="880"/>
              <w:jc w:val="both"/>
              <w:rPr>
                <w:rFonts w:ascii="Helvetica Light" w:hAnsi="Helvetica Light"/>
              </w:rPr>
            </w:pPr>
            <w:r w:rsidRPr="007B5F43">
              <w:rPr>
                <w:rFonts w:ascii="Helvetica Light" w:hAnsi="Helvetica Light"/>
              </w:rPr>
              <w:t>abitazione del defunto o dei familiari;</w:t>
            </w:r>
          </w:p>
          <w:p w14:paraId="0DB23D3D" w14:textId="77777777" w:rsidR="007B5F43" w:rsidRPr="007B5F43" w:rsidRDefault="007B5F43" w:rsidP="00FD6770">
            <w:pPr>
              <w:pStyle w:val="Paragrafoelenco"/>
              <w:widowControl w:val="0"/>
              <w:numPr>
                <w:ilvl w:val="0"/>
                <w:numId w:val="6"/>
              </w:numPr>
              <w:autoSpaceDE w:val="0"/>
              <w:autoSpaceDN w:val="0"/>
              <w:adjustRightInd w:val="0"/>
              <w:spacing w:after="0" w:line="240" w:lineRule="auto"/>
              <w:ind w:left="880"/>
              <w:jc w:val="both"/>
              <w:rPr>
                <w:rFonts w:ascii="Helvetica Light" w:hAnsi="Helvetica Light"/>
              </w:rPr>
            </w:pPr>
            <w:r w:rsidRPr="007B5F43">
              <w:rPr>
                <w:rFonts w:ascii="Helvetica Light" w:hAnsi="Helvetica Light"/>
              </w:rPr>
              <w:t xml:space="preserve">sala del commiato collocata all’interno della casa funeraria </w:t>
            </w:r>
          </w:p>
          <w:p w14:paraId="2BD8344D" w14:textId="54A72725" w:rsidR="007B5F43" w:rsidRPr="007B5F43" w:rsidRDefault="007B5F43" w:rsidP="00FD6770">
            <w:pPr>
              <w:pStyle w:val="Paragrafoelenco"/>
              <w:widowControl w:val="0"/>
              <w:numPr>
                <w:ilvl w:val="0"/>
                <w:numId w:val="6"/>
              </w:numPr>
              <w:autoSpaceDE w:val="0"/>
              <w:autoSpaceDN w:val="0"/>
              <w:adjustRightInd w:val="0"/>
              <w:spacing w:after="0" w:line="240" w:lineRule="auto"/>
              <w:ind w:left="880"/>
              <w:jc w:val="both"/>
              <w:rPr>
                <w:rFonts w:ascii="Helvetica Light" w:hAnsi="Helvetica Light"/>
              </w:rPr>
            </w:pPr>
            <w:r w:rsidRPr="007B5F43">
              <w:rPr>
                <w:rFonts w:ascii="Helvetica Light" w:hAnsi="Helvetica Light"/>
              </w:rPr>
              <w:t>camera mortuaria collocata all’interno della residenza sanitario-assistenziale in cui è avvenuto il decesso;</w:t>
            </w:r>
          </w:p>
          <w:p w14:paraId="205B3B60" w14:textId="430CD1FE" w:rsidR="007B5F43" w:rsidRPr="007B5F43" w:rsidRDefault="007B5F43" w:rsidP="00FD6770">
            <w:pPr>
              <w:pStyle w:val="Paragrafoelenco"/>
              <w:widowControl w:val="0"/>
              <w:numPr>
                <w:ilvl w:val="0"/>
                <w:numId w:val="6"/>
              </w:numPr>
              <w:autoSpaceDE w:val="0"/>
              <w:autoSpaceDN w:val="0"/>
              <w:adjustRightInd w:val="0"/>
              <w:spacing w:after="0" w:line="240" w:lineRule="auto"/>
              <w:ind w:left="880"/>
              <w:jc w:val="both"/>
              <w:rPr>
                <w:rFonts w:ascii="Helvetica Light" w:hAnsi="Helvetica Light"/>
              </w:rPr>
            </w:pPr>
            <w:r w:rsidRPr="007B5F43">
              <w:rPr>
                <w:rFonts w:ascii="Helvetica Light" w:hAnsi="Helvetica Light"/>
              </w:rPr>
              <w:t xml:space="preserve">sala del commiato non collocata all’interno della casa funeraria; </w:t>
            </w:r>
          </w:p>
          <w:p w14:paraId="67019DB3" w14:textId="77777777" w:rsidR="007B5F43" w:rsidRPr="007B5F43" w:rsidRDefault="007B5F43" w:rsidP="00FD6770">
            <w:pPr>
              <w:pStyle w:val="Paragrafoelenco"/>
              <w:widowControl w:val="0"/>
              <w:numPr>
                <w:ilvl w:val="0"/>
                <w:numId w:val="6"/>
              </w:numPr>
              <w:autoSpaceDE w:val="0"/>
              <w:autoSpaceDN w:val="0"/>
              <w:adjustRightInd w:val="0"/>
              <w:spacing w:after="0" w:line="240" w:lineRule="auto"/>
              <w:ind w:left="880"/>
              <w:jc w:val="both"/>
              <w:rPr>
                <w:rFonts w:ascii="Helvetica Light" w:hAnsi="Helvetica Light"/>
              </w:rPr>
            </w:pPr>
            <w:r w:rsidRPr="007B5F43">
              <w:rPr>
                <w:rFonts w:ascii="Helvetica Light" w:hAnsi="Helvetica Light"/>
              </w:rPr>
              <w:t xml:space="preserve">camera mortuaria di struttura sanitaria; </w:t>
            </w:r>
          </w:p>
          <w:p w14:paraId="440BD556" w14:textId="77777777" w:rsidR="007B5F43" w:rsidRPr="007B5F43" w:rsidRDefault="007B5F43" w:rsidP="00FD6770">
            <w:pPr>
              <w:pStyle w:val="Paragrafoelenco"/>
              <w:widowControl w:val="0"/>
              <w:numPr>
                <w:ilvl w:val="0"/>
                <w:numId w:val="6"/>
              </w:numPr>
              <w:autoSpaceDE w:val="0"/>
              <w:autoSpaceDN w:val="0"/>
              <w:adjustRightInd w:val="0"/>
              <w:spacing w:after="0" w:line="240" w:lineRule="auto"/>
              <w:ind w:left="880"/>
              <w:jc w:val="both"/>
              <w:rPr>
                <w:rFonts w:ascii="Helvetica Light" w:hAnsi="Helvetica Light"/>
              </w:rPr>
            </w:pPr>
            <w:r w:rsidRPr="007B5F43">
              <w:rPr>
                <w:rFonts w:ascii="Helvetica Light" w:hAnsi="Helvetica Light"/>
              </w:rPr>
              <w:t xml:space="preserve">obitorio o deposito di osservazione del Comune; </w:t>
            </w:r>
          </w:p>
          <w:p w14:paraId="15042102" w14:textId="20C775CA" w:rsidR="007B5F43" w:rsidRPr="007B5F43" w:rsidRDefault="007B5F43" w:rsidP="00FD6770">
            <w:pPr>
              <w:pStyle w:val="Paragrafoelenco"/>
              <w:widowControl w:val="0"/>
              <w:numPr>
                <w:ilvl w:val="0"/>
                <w:numId w:val="5"/>
              </w:numPr>
              <w:autoSpaceDE w:val="0"/>
              <w:autoSpaceDN w:val="0"/>
              <w:adjustRightInd w:val="0"/>
              <w:spacing w:after="0" w:line="240" w:lineRule="auto"/>
              <w:ind w:left="462"/>
              <w:jc w:val="both"/>
              <w:rPr>
                <w:rFonts w:ascii="Helvetica Light" w:hAnsi="Helvetica Light"/>
              </w:rPr>
            </w:pPr>
            <w:r w:rsidRPr="007B5F43">
              <w:rPr>
                <w:rFonts w:ascii="Helvetica Light" w:hAnsi="Helvetica Light"/>
              </w:rPr>
              <w:t>In caso di morte presso strutture sanitarie, il periodo di osservazione è effettuato presso la camera mortuaria della struttura stessa; in caso di morte presso residenze sanitario-assistenziale, il periodo di osservazione, salvo diversa richiesta dei familiari, è effettuato presso la camera mortuaria sita nella struttura stessa;</w:t>
            </w:r>
          </w:p>
          <w:p w14:paraId="5A72F841" w14:textId="624AF8B2" w:rsidR="007B5F43" w:rsidRPr="007B5F43" w:rsidRDefault="007B5F43" w:rsidP="00FD6770">
            <w:pPr>
              <w:pStyle w:val="Paragrafoelenco"/>
              <w:widowControl w:val="0"/>
              <w:numPr>
                <w:ilvl w:val="0"/>
                <w:numId w:val="5"/>
              </w:numPr>
              <w:autoSpaceDE w:val="0"/>
              <w:autoSpaceDN w:val="0"/>
              <w:adjustRightInd w:val="0"/>
              <w:spacing w:after="0" w:line="240" w:lineRule="auto"/>
              <w:ind w:left="462"/>
              <w:jc w:val="both"/>
              <w:rPr>
                <w:rFonts w:ascii="Helvetica Light" w:hAnsi="Helvetica Light"/>
              </w:rPr>
            </w:pPr>
            <w:r w:rsidRPr="007B5F43">
              <w:rPr>
                <w:rFonts w:ascii="Helvetica Light" w:hAnsi="Helvetica Light"/>
              </w:rPr>
              <w:t xml:space="preserve">In caso di soggetti deceduti in luoghi pubblici o in abitazioni per le quali l’ATS, territorialmente competente, ha certificato la non idoneità, le salme sono trasportate </w:t>
            </w:r>
            <w:r w:rsidRPr="007B5F43">
              <w:rPr>
                <w:rFonts w:ascii="Helvetica Light" w:hAnsi="Helvetica Light"/>
              </w:rPr>
              <w:lastRenderedPageBreak/>
              <w:t xml:space="preserve">presso le strutture sanitarie per eventuale effettuazione di riscontro diagnostico, autopsia o altro provvedimento disposto dall’autorità giudiziaria, o presso i depositi di osservazione comunali per lo svolgimento del periodo di osservazione. </w:t>
            </w:r>
          </w:p>
          <w:p w14:paraId="07AACE1A" w14:textId="2F64BD02" w:rsidR="007B5F43" w:rsidRPr="007B5F43" w:rsidRDefault="007B5F43" w:rsidP="00FD6770">
            <w:pPr>
              <w:pStyle w:val="Paragrafoelenco"/>
              <w:widowControl w:val="0"/>
              <w:numPr>
                <w:ilvl w:val="0"/>
                <w:numId w:val="5"/>
              </w:numPr>
              <w:autoSpaceDE w:val="0"/>
              <w:autoSpaceDN w:val="0"/>
              <w:adjustRightInd w:val="0"/>
              <w:spacing w:after="0" w:line="240" w:lineRule="auto"/>
              <w:ind w:left="462"/>
              <w:jc w:val="both"/>
              <w:rPr>
                <w:rFonts w:ascii="Helvetica Light" w:hAnsi="Helvetica Light"/>
              </w:rPr>
            </w:pPr>
            <w:r w:rsidRPr="007B5F43">
              <w:rPr>
                <w:rFonts w:ascii="Helvetica Light" w:hAnsi="Helvetica Light"/>
              </w:rPr>
              <w:t xml:space="preserve">Il deposito delle salme di cui al comma 2 e 3, non comporta oneri per il cittadino; </w:t>
            </w:r>
          </w:p>
          <w:p w14:paraId="3EB171EB" w14:textId="3C27DE0A" w:rsidR="007B5F43" w:rsidRPr="007B5F43" w:rsidRDefault="007B5F43" w:rsidP="00FD6770">
            <w:pPr>
              <w:pStyle w:val="Paragrafoelenco"/>
              <w:widowControl w:val="0"/>
              <w:numPr>
                <w:ilvl w:val="0"/>
                <w:numId w:val="5"/>
              </w:numPr>
              <w:autoSpaceDE w:val="0"/>
              <w:autoSpaceDN w:val="0"/>
              <w:adjustRightInd w:val="0"/>
              <w:spacing w:after="0" w:line="240" w:lineRule="auto"/>
              <w:ind w:left="462"/>
              <w:jc w:val="both"/>
              <w:rPr>
                <w:rFonts w:ascii="Helvetica Light" w:hAnsi="Helvetica Light"/>
              </w:rPr>
            </w:pPr>
            <w:r w:rsidRPr="007B5F43">
              <w:rPr>
                <w:rFonts w:ascii="Helvetica Light" w:hAnsi="Helvetica Light"/>
              </w:rPr>
              <w:t>Per motivi di interesse pubblico e in caso di eventi eccezionali, il sindaco può disporre l’utilizzo di spazi per deporvi le salme per lo svolgimento del periodo di osservazione presso strutture sanitarie, residenze sanitario-assistenziali, imprese funebri.</w:t>
            </w:r>
          </w:p>
          <w:p w14:paraId="607E08B0" w14:textId="0723004F" w:rsidR="007B5F43" w:rsidRPr="007B5F43" w:rsidRDefault="007B5F43" w:rsidP="00FD6770">
            <w:pPr>
              <w:pStyle w:val="Paragrafoelenco"/>
              <w:widowControl w:val="0"/>
              <w:numPr>
                <w:ilvl w:val="0"/>
                <w:numId w:val="5"/>
              </w:numPr>
              <w:autoSpaceDE w:val="0"/>
              <w:autoSpaceDN w:val="0"/>
              <w:adjustRightInd w:val="0"/>
              <w:spacing w:after="0" w:line="240" w:lineRule="auto"/>
              <w:ind w:left="462"/>
              <w:jc w:val="both"/>
              <w:rPr>
                <w:rFonts w:ascii="Helvetica Light" w:hAnsi="Helvetica Light"/>
              </w:rPr>
            </w:pPr>
            <w:r w:rsidRPr="007B5F43">
              <w:rPr>
                <w:rFonts w:ascii="Helvetica Light" w:hAnsi="Helvetica Light"/>
              </w:rPr>
              <w:t xml:space="preserve">Al di fuori dei casi previsti al comma 3 e 5, il deposito delle salme nei locali di cui alle lett. b), d) del comma 1 è soggetto a tariffe a carico dei </w:t>
            </w:r>
            <w:proofErr w:type="gramStart"/>
            <w:r w:rsidRPr="007B5F43">
              <w:rPr>
                <w:rFonts w:ascii="Helvetica Light" w:hAnsi="Helvetica Light"/>
              </w:rPr>
              <w:t>familiari .</w:t>
            </w:r>
            <w:proofErr w:type="gramEnd"/>
          </w:p>
          <w:p w14:paraId="540E8EB6" w14:textId="77777777" w:rsidR="007B5F43" w:rsidRPr="007B5F43" w:rsidRDefault="007B5F43" w:rsidP="00A12746">
            <w:pPr>
              <w:widowControl w:val="0"/>
              <w:autoSpaceDE w:val="0"/>
              <w:autoSpaceDN w:val="0"/>
              <w:adjustRightInd w:val="0"/>
              <w:jc w:val="center"/>
              <w:rPr>
                <w:rFonts w:ascii="Helvetica Light" w:hAnsi="Helvetica Light"/>
                <w:i/>
                <w:iCs/>
                <w:color w:val="006500"/>
              </w:rPr>
            </w:pPr>
          </w:p>
        </w:tc>
      </w:tr>
      <w:tr w:rsidR="007B5F43" w:rsidRPr="0028259A" w14:paraId="40F90009" w14:textId="77777777" w:rsidTr="007B5F43">
        <w:tc>
          <w:tcPr>
            <w:tcW w:w="9351" w:type="dxa"/>
          </w:tcPr>
          <w:p w14:paraId="13784A7E" w14:textId="22BC3B81" w:rsidR="007B5F43" w:rsidRPr="007B5F43" w:rsidRDefault="007B5F43" w:rsidP="00A12746">
            <w:pPr>
              <w:widowControl w:val="0"/>
              <w:autoSpaceDE w:val="0"/>
              <w:autoSpaceDN w:val="0"/>
              <w:adjustRightInd w:val="0"/>
              <w:jc w:val="center"/>
              <w:rPr>
                <w:rFonts w:ascii="Helvetica Light" w:hAnsi="Helvetica Light"/>
                <w:color w:val="006500"/>
              </w:rPr>
            </w:pPr>
            <w:r w:rsidRPr="007B5F43">
              <w:rPr>
                <w:rFonts w:ascii="Helvetica Light" w:hAnsi="Helvetica Light"/>
                <w:i/>
                <w:iCs/>
                <w:color w:val="006500"/>
              </w:rPr>
              <w:lastRenderedPageBreak/>
              <w:t>Art. 23</w:t>
            </w:r>
          </w:p>
          <w:p w14:paraId="08CE730F" w14:textId="15DCBD0A" w:rsidR="007B5F43" w:rsidRPr="007B5F43" w:rsidRDefault="007B5F43" w:rsidP="00A12746">
            <w:pPr>
              <w:widowControl w:val="0"/>
              <w:autoSpaceDE w:val="0"/>
              <w:autoSpaceDN w:val="0"/>
              <w:adjustRightInd w:val="0"/>
              <w:jc w:val="center"/>
              <w:rPr>
                <w:rFonts w:ascii="Helvetica Light" w:hAnsi="Helvetica Light"/>
                <w:i/>
                <w:iCs/>
                <w:color w:val="006500"/>
              </w:rPr>
            </w:pPr>
            <w:r w:rsidRPr="007B5F43">
              <w:rPr>
                <w:rFonts w:ascii="Helvetica Light" w:hAnsi="Helvetica Light"/>
                <w:i/>
                <w:iCs/>
                <w:color w:val="006500"/>
              </w:rPr>
              <w:t>Compiti e requisiti formativi del personale che svolge attività funebre</w:t>
            </w:r>
          </w:p>
          <w:p w14:paraId="7320AB29" w14:textId="77777777" w:rsidR="007B5F43" w:rsidRPr="007B5F43" w:rsidRDefault="007B5F43" w:rsidP="00FD6770">
            <w:pPr>
              <w:pStyle w:val="Paragrafoelenco"/>
              <w:numPr>
                <w:ilvl w:val="0"/>
                <w:numId w:val="10"/>
              </w:numPr>
              <w:autoSpaceDE w:val="0"/>
              <w:autoSpaceDN w:val="0"/>
              <w:adjustRightInd w:val="0"/>
              <w:spacing w:after="0" w:line="240" w:lineRule="auto"/>
              <w:ind w:left="426"/>
              <w:jc w:val="both"/>
              <w:rPr>
                <w:rFonts w:ascii="Helvetica Light" w:hAnsi="Helvetica Light"/>
              </w:rPr>
            </w:pPr>
            <w:r w:rsidRPr="007B5F43">
              <w:rPr>
                <w:rFonts w:ascii="Helvetica Light" w:hAnsi="Helvetica Light"/>
              </w:rPr>
              <w:t>Direttore tecnico: è in grado di gestire l’impresa funebre come azienda commerciale, curando gli aspetti commerciali e le relazioni di marketing, svolgendo le pratiche amministrative e gestendo, se presenti, le sedi commerciali.</w:t>
            </w:r>
          </w:p>
          <w:p w14:paraId="4753443F" w14:textId="77777777" w:rsidR="007B5F43" w:rsidRPr="007B5F43" w:rsidRDefault="007B5F43" w:rsidP="00A12746">
            <w:pPr>
              <w:autoSpaceDE w:val="0"/>
              <w:autoSpaceDN w:val="0"/>
              <w:adjustRightInd w:val="0"/>
              <w:ind w:left="426"/>
              <w:jc w:val="both"/>
              <w:rPr>
                <w:rFonts w:ascii="Helvetica Light" w:hAnsi="Helvetica Light"/>
              </w:rPr>
            </w:pPr>
            <w:r w:rsidRPr="007B5F43">
              <w:rPr>
                <w:rFonts w:ascii="Helvetica Light" w:hAnsi="Helvetica Light"/>
              </w:rPr>
              <w:t>Le funzioni di direttore tecnico possono essere assunte anche dal titolare o legale rappresentante dell’impresa funebre, previa frequenza del percorso formativo.</w:t>
            </w:r>
          </w:p>
          <w:p w14:paraId="606E0492" w14:textId="77777777" w:rsidR="007B5F43" w:rsidRPr="007B5F43" w:rsidRDefault="007B5F43" w:rsidP="00FD6770">
            <w:pPr>
              <w:pStyle w:val="Paragrafoelenco"/>
              <w:numPr>
                <w:ilvl w:val="0"/>
                <w:numId w:val="10"/>
              </w:numPr>
              <w:autoSpaceDE w:val="0"/>
              <w:autoSpaceDN w:val="0"/>
              <w:adjustRightInd w:val="0"/>
              <w:spacing w:after="0" w:line="240" w:lineRule="auto"/>
              <w:ind w:left="426"/>
              <w:jc w:val="both"/>
              <w:rPr>
                <w:rFonts w:ascii="Helvetica Light" w:hAnsi="Helvetica Light"/>
              </w:rPr>
            </w:pPr>
            <w:r w:rsidRPr="007B5F43">
              <w:rPr>
                <w:rFonts w:ascii="Helvetica Light" w:hAnsi="Helvetica Light"/>
              </w:rPr>
              <w:t>Addetto abilitato alla trattazione delle pratiche amministrative e degli affari: è presente in ogni sede commerciale per svolgere le pratiche amministrative, seguendo le direttive fornite dal Direttore tecnico;</w:t>
            </w:r>
          </w:p>
          <w:p w14:paraId="77B22D27" w14:textId="77777777" w:rsidR="007B5F43" w:rsidRPr="007B5F43" w:rsidRDefault="007B5F43" w:rsidP="00FD6770">
            <w:pPr>
              <w:pStyle w:val="Paragrafoelenco"/>
              <w:numPr>
                <w:ilvl w:val="0"/>
                <w:numId w:val="10"/>
              </w:numPr>
              <w:autoSpaceDE w:val="0"/>
              <w:autoSpaceDN w:val="0"/>
              <w:adjustRightInd w:val="0"/>
              <w:spacing w:after="0" w:line="240" w:lineRule="auto"/>
              <w:ind w:left="426"/>
              <w:jc w:val="both"/>
              <w:rPr>
                <w:rFonts w:ascii="Helvetica Light" w:hAnsi="Helvetica Light"/>
              </w:rPr>
            </w:pPr>
            <w:r w:rsidRPr="007B5F43">
              <w:rPr>
                <w:rFonts w:ascii="Helvetica Light" w:hAnsi="Helvetica Light"/>
              </w:rPr>
              <w:t>Addetto abilitato al trasporto: svolge le pratiche amministrative relative all’autorizzazione al trasporto e cura l’integrità del feretro; in particolare, prima della partenza, verifica che il feretro sia stato adeguatamente confezionato, in relazione alla destinazione e alla distanza da percorrere;</w:t>
            </w:r>
          </w:p>
          <w:p w14:paraId="097B2263" w14:textId="4D145249" w:rsidR="007B5F43" w:rsidRPr="007B5F43" w:rsidRDefault="007B5F43" w:rsidP="00FD6770">
            <w:pPr>
              <w:pStyle w:val="Paragrafoelenco"/>
              <w:numPr>
                <w:ilvl w:val="0"/>
                <w:numId w:val="10"/>
              </w:numPr>
              <w:autoSpaceDE w:val="0"/>
              <w:autoSpaceDN w:val="0"/>
              <w:adjustRightInd w:val="0"/>
              <w:spacing w:after="0" w:line="240" w:lineRule="auto"/>
              <w:ind w:left="426"/>
              <w:jc w:val="both"/>
              <w:rPr>
                <w:rFonts w:ascii="Helvetica Light" w:hAnsi="Helvetica Light"/>
              </w:rPr>
            </w:pPr>
            <w:r w:rsidRPr="007B5F43">
              <w:rPr>
                <w:rFonts w:ascii="Helvetica Light" w:hAnsi="Helvetica Light"/>
              </w:rPr>
              <w:t>Necroforo o operatore funebre: svolge la propria attività in collaborazione con altri operatori del settore funerario e agisce su indicazioni del Direttore tecnico; si occupa della persona defunta dal momento in cui è rilasciata ai parenti per le esequie fino alla destinazione ultima</w:t>
            </w:r>
            <w:r w:rsidR="00A231CF">
              <w:rPr>
                <w:rFonts w:ascii="Helvetica Light" w:hAnsi="Helvetica Light"/>
              </w:rPr>
              <w:t xml:space="preserve"> (inumazione/tumulazione)</w:t>
            </w:r>
            <w:r w:rsidRPr="007B5F43">
              <w:rPr>
                <w:rFonts w:ascii="Helvetica Light" w:hAnsi="Helvetica Light"/>
              </w:rPr>
              <w:t>; opera in sale del commiato, presso camere mortuarie e/o a domicilio;</w:t>
            </w:r>
          </w:p>
          <w:p w14:paraId="53E2F51F" w14:textId="2A211273" w:rsidR="007B5F43" w:rsidRPr="007B5F43" w:rsidRDefault="007B5F43" w:rsidP="00FD6770">
            <w:pPr>
              <w:pStyle w:val="Paragrafoelenco"/>
              <w:numPr>
                <w:ilvl w:val="0"/>
                <w:numId w:val="10"/>
              </w:numPr>
              <w:autoSpaceDE w:val="0"/>
              <w:autoSpaceDN w:val="0"/>
              <w:adjustRightInd w:val="0"/>
              <w:spacing w:after="0" w:line="240" w:lineRule="auto"/>
              <w:ind w:left="426"/>
              <w:jc w:val="both"/>
              <w:rPr>
                <w:rFonts w:ascii="Helvetica Light" w:hAnsi="Helvetica Light"/>
              </w:rPr>
            </w:pPr>
            <w:r w:rsidRPr="007B5F43">
              <w:rPr>
                <w:rFonts w:ascii="Helvetica Light" w:hAnsi="Helvetica Light"/>
              </w:rPr>
              <w:t>L’addetto al trasporto e il necroforo o operatore funebre nell’esercizio delle proprie attività devono porre particolare attenzione ad evitare i rischi connessi alla pratica funebre: devono quindi acquisire adeguate conoscenze e competenze in materia igienico-sanitaria a tutela della salute propria e di terzi;</w:t>
            </w:r>
          </w:p>
          <w:p w14:paraId="44E29934" w14:textId="68FBB57A" w:rsidR="007B5F43" w:rsidRDefault="007B5F43" w:rsidP="00FD6770">
            <w:pPr>
              <w:pStyle w:val="Paragrafoelenco"/>
              <w:numPr>
                <w:ilvl w:val="0"/>
                <w:numId w:val="10"/>
              </w:numPr>
              <w:autoSpaceDE w:val="0"/>
              <w:autoSpaceDN w:val="0"/>
              <w:adjustRightInd w:val="0"/>
              <w:spacing w:after="0" w:line="240" w:lineRule="auto"/>
              <w:ind w:left="426"/>
              <w:jc w:val="both"/>
              <w:rPr>
                <w:rFonts w:ascii="Helvetica Light" w:hAnsi="Helvetica Light"/>
              </w:rPr>
            </w:pPr>
            <w:r w:rsidRPr="007B5F43">
              <w:rPr>
                <w:rFonts w:ascii="Helvetica Light" w:hAnsi="Helvetica Light"/>
              </w:rPr>
              <w:t>Gli obblighi formativi per tutti gli addetti all’attività funebre, compreso il Direttore tecnico, devono rispettare quanto disposto con atto regionale;</w:t>
            </w:r>
          </w:p>
          <w:p w14:paraId="1B6DEC74" w14:textId="77777777" w:rsidR="00312A3F" w:rsidRPr="007B5F43" w:rsidRDefault="00312A3F" w:rsidP="00312A3F">
            <w:pPr>
              <w:pStyle w:val="Paragrafoelenco"/>
              <w:autoSpaceDE w:val="0"/>
              <w:autoSpaceDN w:val="0"/>
              <w:adjustRightInd w:val="0"/>
              <w:spacing w:after="0" w:line="240" w:lineRule="auto"/>
              <w:ind w:left="426"/>
              <w:jc w:val="both"/>
              <w:rPr>
                <w:rFonts w:ascii="Helvetica Light" w:hAnsi="Helvetica Light"/>
              </w:rPr>
            </w:pPr>
          </w:p>
          <w:p w14:paraId="441C2BCB" w14:textId="77777777" w:rsidR="007B5F43" w:rsidRPr="007B5F43" w:rsidRDefault="007B5F43" w:rsidP="00A12746"/>
        </w:tc>
      </w:tr>
      <w:tr w:rsidR="007B5F43" w:rsidRPr="0028259A" w14:paraId="2B1C7384" w14:textId="77777777" w:rsidTr="007B5F43">
        <w:tc>
          <w:tcPr>
            <w:tcW w:w="9351" w:type="dxa"/>
          </w:tcPr>
          <w:p w14:paraId="38DB706B" w14:textId="7E8759C0" w:rsidR="007B5F43" w:rsidRPr="007B5F43" w:rsidRDefault="007B5F43" w:rsidP="00572DA8">
            <w:pPr>
              <w:widowControl w:val="0"/>
              <w:autoSpaceDE w:val="0"/>
              <w:autoSpaceDN w:val="0"/>
              <w:adjustRightInd w:val="0"/>
              <w:jc w:val="center"/>
              <w:rPr>
                <w:rFonts w:ascii="Helvetica Light" w:hAnsi="Helvetica Light"/>
                <w:color w:val="006500"/>
              </w:rPr>
            </w:pPr>
            <w:r w:rsidRPr="007B5F43">
              <w:rPr>
                <w:rFonts w:ascii="Helvetica Light" w:hAnsi="Helvetica Light"/>
                <w:i/>
                <w:iCs/>
                <w:color w:val="006500"/>
              </w:rPr>
              <w:t>Art. 24</w:t>
            </w:r>
          </w:p>
          <w:p w14:paraId="557493E8" w14:textId="08012758" w:rsidR="007B5F43" w:rsidRPr="007B5F43" w:rsidRDefault="007B5F43" w:rsidP="00572DA8">
            <w:pPr>
              <w:widowControl w:val="0"/>
              <w:autoSpaceDE w:val="0"/>
              <w:autoSpaceDN w:val="0"/>
              <w:adjustRightInd w:val="0"/>
              <w:jc w:val="center"/>
              <w:rPr>
                <w:rFonts w:ascii="Helvetica Light" w:hAnsi="Helvetica Light"/>
                <w:color w:val="006500"/>
              </w:rPr>
            </w:pPr>
            <w:r w:rsidRPr="007B5F43">
              <w:rPr>
                <w:rFonts w:ascii="Helvetica Light" w:hAnsi="Helvetica Light"/>
                <w:i/>
                <w:iCs/>
                <w:color w:val="006500"/>
              </w:rPr>
              <w:t xml:space="preserve">Requisiti minimi del carro funebre </w:t>
            </w:r>
          </w:p>
          <w:p w14:paraId="745B1FB8" w14:textId="726326A0" w:rsidR="007B5F43" w:rsidRPr="007B5F43" w:rsidRDefault="007B5F43" w:rsidP="00FD6770">
            <w:pPr>
              <w:pStyle w:val="Paragrafoelenco"/>
              <w:widowControl w:val="0"/>
              <w:numPr>
                <w:ilvl w:val="0"/>
                <w:numId w:val="16"/>
              </w:numPr>
              <w:autoSpaceDE w:val="0"/>
              <w:autoSpaceDN w:val="0"/>
              <w:adjustRightInd w:val="0"/>
              <w:spacing w:after="0" w:line="240" w:lineRule="auto"/>
              <w:jc w:val="both"/>
              <w:rPr>
                <w:rFonts w:ascii="Helvetica Light" w:hAnsi="Helvetica Light"/>
              </w:rPr>
            </w:pPr>
            <w:r w:rsidRPr="007B5F43">
              <w:rPr>
                <w:rFonts w:ascii="Helvetica Light" w:hAnsi="Helvetica Light"/>
              </w:rPr>
              <w:t xml:space="preserve">Il carro funebre destinato al trasporto su strada dei cadaveri ha il posto di guida del conducente nettamente separato dal comparto destinato al feretro; quest’ultimo è rivestito internamente da idoneo materiale impermeabile facilmente lavabile e disinfettabile nonché di sistemi tali da evitare che il feretro si sposti durante il trasporto; </w:t>
            </w:r>
          </w:p>
          <w:p w14:paraId="66DCBA05" w14:textId="3F2F17D5" w:rsidR="007B5F43" w:rsidRPr="007B5F43" w:rsidRDefault="007B5F43" w:rsidP="00FD6770">
            <w:pPr>
              <w:pStyle w:val="Paragrafoelenco"/>
              <w:widowControl w:val="0"/>
              <w:numPr>
                <w:ilvl w:val="0"/>
                <w:numId w:val="16"/>
              </w:numPr>
              <w:autoSpaceDE w:val="0"/>
              <w:autoSpaceDN w:val="0"/>
              <w:adjustRightInd w:val="0"/>
              <w:spacing w:after="0" w:line="240" w:lineRule="auto"/>
              <w:jc w:val="both"/>
              <w:rPr>
                <w:rFonts w:ascii="Helvetica Light" w:hAnsi="Helvetica Light"/>
              </w:rPr>
            </w:pPr>
            <w:r w:rsidRPr="007B5F43">
              <w:rPr>
                <w:rFonts w:ascii="Helvetica Light" w:hAnsi="Helvetica Light"/>
              </w:rPr>
              <w:t xml:space="preserve">il libretto di idoneità è rilasciato dall’ATS, nel cui ambito territoriale insiste l’impresa funebre, al proprietario del carro funebre, in occasione della prima messa in servizio, indicando la sede della rimessa di deposito; </w:t>
            </w:r>
          </w:p>
          <w:p w14:paraId="40B53C39" w14:textId="77777777" w:rsidR="007B5F43" w:rsidRPr="007B5F43" w:rsidRDefault="007B5F43" w:rsidP="00FD6770">
            <w:pPr>
              <w:pStyle w:val="Paragrafoelenco"/>
              <w:widowControl w:val="0"/>
              <w:numPr>
                <w:ilvl w:val="0"/>
                <w:numId w:val="16"/>
              </w:numPr>
              <w:autoSpaceDE w:val="0"/>
              <w:autoSpaceDN w:val="0"/>
              <w:adjustRightInd w:val="0"/>
              <w:spacing w:after="0" w:line="240" w:lineRule="auto"/>
              <w:jc w:val="both"/>
              <w:rPr>
                <w:rFonts w:ascii="Helvetica Light" w:hAnsi="Helvetica Light"/>
              </w:rPr>
            </w:pPr>
            <w:r w:rsidRPr="007B5F43">
              <w:rPr>
                <w:rFonts w:ascii="Helvetica Light" w:hAnsi="Helvetica Light"/>
              </w:rPr>
              <w:t>Il libretto è redatto secondo l’apposito modello regionale;</w:t>
            </w:r>
          </w:p>
          <w:p w14:paraId="1266D094" w14:textId="60F09D02" w:rsidR="007B5F43" w:rsidRPr="007B5F43" w:rsidRDefault="007B5F43" w:rsidP="00FD6770">
            <w:pPr>
              <w:pStyle w:val="Paragrafoelenco"/>
              <w:widowControl w:val="0"/>
              <w:numPr>
                <w:ilvl w:val="0"/>
                <w:numId w:val="16"/>
              </w:numPr>
              <w:autoSpaceDE w:val="0"/>
              <w:autoSpaceDN w:val="0"/>
              <w:adjustRightInd w:val="0"/>
              <w:spacing w:after="0" w:line="240" w:lineRule="auto"/>
              <w:jc w:val="both"/>
              <w:rPr>
                <w:rFonts w:ascii="Helvetica Light" w:hAnsi="Helvetica Light"/>
              </w:rPr>
            </w:pPr>
            <w:r w:rsidRPr="007B5F43">
              <w:rPr>
                <w:rFonts w:ascii="Helvetica Light" w:hAnsi="Helvetica Light"/>
              </w:rPr>
              <w:t xml:space="preserve">Il libretto riporta l’esito dei controlli annuali effettuati dall’ATS, negli anni successivi al primo, per la verifica della sussistenza dei requisiti di cui al presente regolamento. Per i trasporti nel solo territorio regionale, a norma del Codice del consumo, </w:t>
            </w:r>
            <w:proofErr w:type="spellStart"/>
            <w:r w:rsidRPr="007B5F43">
              <w:rPr>
                <w:rFonts w:ascii="Helvetica Light" w:hAnsi="Helvetica Light"/>
              </w:rPr>
              <w:t>D.lgs</w:t>
            </w:r>
            <w:proofErr w:type="spellEnd"/>
            <w:r w:rsidRPr="007B5F43">
              <w:rPr>
                <w:rFonts w:ascii="Helvetica Light" w:hAnsi="Helvetica Light"/>
              </w:rPr>
              <w:t xml:space="preserve"> 206/2005 il controllo annuale non è d’obbligo in presenza della dichiarazione di garanzia della sussistenza dei requisiti rilasciata dal titolare dell’impresa funebre; </w:t>
            </w:r>
          </w:p>
          <w:p w14:paraId="3F4F845E" w14:textId="77777777" w:rsidR="007B5F43" w:rsidRPr="00312A3F" w:rsidRDefault="007B5F43" w:rsidP="00FD6770">
            <w:pPr>
              <w:pStyle w:val="Paragrafoelenco"/>
              <w:widowControl w:val="0"/>
              <w:numPr>
                <w:ilvl w:val="0"/>
                <w:numId w:val="16"/>
              </w:numPr>
              <w:autoSpaceDE w:val="0"/>
              <w:autoSpaceDN w:val="0"/>
              <w:adjustRightInd w:val="0"/>
              <w:spacing w:after="0" w:line="240" w:lineRule="auto"/>
              <w:rPr>
                <w:rFonts w:ascii="Helvetica Light" w:hAnsi="Helvetica Light"/>
                <w:i/>
                <w:iCs/>
                <w:color w:val="006500"/>
              </w:rPr>
            </w:pPr>
            <w:r w:rsidRPr="007B5F43">
              <w:rPr>
                <w:rFonts w:ascii="Helvetica Light" w:hAnsi="Helvetica Light"/>
              </w:rPr>
              <w:t>Le rimesse sono provviste dei mezzi per la pulizia e la disinfezione del carro funebre.</w:t>
            </w:r>
          </w:p>
          <w:p w14:paraId="7EB47BC0" w14:textId="77777777" w:rsidR="00312A3F" w:rsidRDefault="00312A3F" w:rsidP="00312A3F">
            <w:pPr>
              <w:widowControl w:val="0"/>
              <w:autoSpaceDE w:val="0"/>
              <w:autoSpaceDN w:val="0"/>
              <w:adjustRightInd w:val="0"/>
              <w:rPr>
                <w:rFonts w:ascii="Helvetica Light" w:hAnsi="Helvetica Light"/>
                <w:i/>
                <w:iCs/>
                <w:color w:val="006500"/>
              </w:rPr>
            </w:pPr>
          </w:p>
          <w:p w14:paraId="2C956103" w14:textId="77777777" w:rsidR="00312A3F" w:rsidRDefault="00312A3F" w:rsidP="00312A3F">
            <w:pPr>
              <w:widowControl w:val="0"/>
              <w:autoSpaceDE w:val="0"/>
              <w:autoSpaceDN w:val="0"/>
              <w:adjustRightInd w:val="0"/>
              <w:rPr>
                <w:rFonts w:ascii="Helvetica Light" w:hAnsi="Helvetica Light"/>
                <w:i/>
                <w:iCs/>
                <w:color w:val="006500"/>
              </w:rPr>
            </w:pPr>
          </w:p>
          <w:p w14:paraId="3E5102B7" w14:textId="6CFC7806" w:rsidR="00312A3F" w:rsidRPr="00312A3F" w:rsidRDefault="00312A3F" w:rsidP="00312A3F">
            <w:pPr>
              <w:widowControl w:val="0"/>
              <w:autoSpaceDE w:val="0"/>
              <w:autoSpaceDN w:val="0"/>
              <w:adjustRightInd w:val="0"/>
              <w:rPr>
                <w:rFonts w:ascii="Helvetica Light" w:hAnsi="Helvetica Light"/>
                <w:i/>
                <w:iCs/>
                <w:color w:val="006500"/>
              </w:rPr>
            </w:pPr>
          </w:p>
        </w:tc>
      </w:tr>
      <w:tr w:rsidR="007B5F43" w:rsidRPr="0028259A" w14:paraId="2C3DC4A6" w14:textId="77777777" w:rsidTr="007B5F43">
        <w:tc>
          <w:tcPr>
            <w:tcW w:w="9351" w:type="dxa"/>
          </w:tcPr>
          <w:p w14:paraId="39B1C92E" w14:textId="56F22745" w:rsidR="007B5F43" w:rsidRPr="007B5F43" w:rsidRDefault="007B5F43" w:rsidP="00572DA8">
            <w:pPr>
              <w:widowControl w:val="0"/>
              <w:autoSpaceDE w:val="0"/>
              <w:autoSpaceDN w:val="0"/>
              <w:adjustRightInd w:val="0"/>
              <w:jc w:val="center"/>
              <w:rPr>
                <w:rFonts w:ascii="Helvetica Light" w:hAnsi="Helvetica Light"/>
                <w:i/>
                <w:iCs/>
                <w:color w:val="006500"/>
              </w:rPr>
            </w:pPr>
            <w:r w:rsidRPr="007B5F43">
              <w:rPr>
                <w:rFonts w:ascii="Helvetica Light" w:hAnsi="Helvetica Light"/>
                <w:i/>
                <w:iCs/>
                <w:color w:val="006500"/>
              </w:rPr>
              <w:lastRenderedPageBreak/>
              <w:t>Art. 25</w:t>
            </w:r>
          </w:p>
          <w:p w14:paraId="747FC08D" w14:textId="77777777" w:rsidR="007B5F43" w:rsidRPr="007B5F43" w:rsidRDefault="007B5F43" w:rsidP="00572DA8">
            <w:pPr>
              <w:widowControl w:val="0"/>
              <w:autoSpaceDE w:val="0"/>
              <w:autoSpaceDN w:val="0"/>
              <w:adjustRightInd w:val="0"/>
              <w:jc w:val="center"/>
              <w:rPr>
                <w:rFonts w:ascii="Helvetica Light" w:hAnsi="Helvetica Light"/>
                <w:i/>
                <w:iCs/>
                <w:color w:val="006500"/>
              </w:rPr>
            </w:pPr>
            <w:r w:rsidRPr="007B5F43">
              <w:rPr>
                <w:rFonts w:ascii="Helvetica Light" w:hAnsi="Helvetica Light"/>
                <w:i/>
                <w:iCs/>
                <w:color w:val="006500"/>
              </w:rPr>
              <w:t>Trasporto di salma</w:t>
            </w:r>
          </w:p>
          <w:p w14:paraId="640ACF11" w14:textId="78388DA4" w:rsidR="007B5F43" w:rsidRPr="007B5F43" w:rsidRDefault="007B5F43" w:rsidP="00FD6770">
            <w:pPr>
              <w:pStyle w:val="Paragrafoelenco"/>
              <w:numPr>
                <w:ilvl w:val="0"/>
                <w:numId w:val="11"/>
              </w:numPr>
              <w:autoSpaceDE w:val="0"/>
              <w:autoSpaceDN w:val="0"/>
              <w:adjustRightInd w:val="0"/>
              <w:spacing w:after="0" w:line="240" w:lineRule="auto"/>
              <w:ind w:left="426"/>
              <w:jc w:val="both"/>
              <w:rPr>
                <w:rFonts w:ascii="Helvetica Light" w:hAnsi="Helvetica Light" w:cs="Arial"/>
              </w:rPr>
            </w:pPr>
            <w:r w:rsidRPr="007B5F43">
              <w:rPr>
                <w:rFonts w:ascii="Helvetica Light" w:hAnsi="Helvetica Light" w:cs="Arial"/>
              </w:rPr>
              <w:t xml:space="preserve">Il trasporto di salma è eseguito da imprese che esercitano l'attività funebre dal luogo del decesso al luogo di osservazione, indipendentemente dall'avvenuto accertamento della morte; il trasporto deve realizzarsi utilizzando: idonei mezzi e sufficiente personale, feretro non sigillato, accorgimenti per impedire la visione della salma dall’esterno; </w:t>
            </w:r>
          </w:p>
          <w:p w14:paraId="0DB6A41C" w14:textId="77777777" w:rsidR="007B5F43" w:rsidRPr="007B5F43" w:rsidRDefault="007B5F43" w:rsidP="00FD6770">
            <w:pPr>
              <w:pStyle w:val="Paragrafoelenco"/>
              <w:numPr>
                <w:ilvl w:val="0"/>
                <w:numId w:val="11"/>
              </w:numPr>
              <w:autoSpaceDE w:val="0"/>
              <w:autoSpaceDN w:val="0"/>
              <w:adjustRightInd w:val="0"/>
              <w:spacing w:after="0" w:line="240" w:lineRule="auto"/>
              <w:ind w:left="426"/>
              <w:jc w:val="both"/>
              <w:rPr>
                <w:rFonts w:ascii="Helvetica Light" w:hAnsi="Helvetica Light" w:cs="Arial"/>
              </w:rPr>
            </w:pPr>
            <w:r w:rsidRPr="007B5F43">
              <w:rPr>
                <w:rFonts w:ascii="Helvetica Light" w:hAnsi="Helvetica Light"/>
                <w:color w:val="000000"/>
              </w:rPr>
              <w:t xml:space="preserve">Il trasporto è effettuato in modo da garantire il decoro del servizio ed è </w:t>
            </w:r>
            <w:r w:rsidRPr="007B5F43">
              <w:rPr>
                <w:rFonts w:ascii="Helvetica Light" w:hAnsi="Helvetica Light" w:cs="Arial"/>
              </w:rPr>
              <w:t>comunicato dall’impresa funebre, prima della partenza, al Comune in cui è avvenuto il decesso, al Comune di destinazione e alla ASST cui compete l’effettuazione della visita necroscopica;</w:t>
            </w:r>
          </w:p>
          <w:p w14:paraId="32C26CFC" w14:textId="77777777" w:rsidR="007B5F43" w:rsidRPr="007B5F43" w:rsidRDefault="007B5F43" w:rsidP="00FD6770">
            <w:pPr>
              <w:pStyle w:val="Paragrafoelenco"/>
              <w:numPr>
                <w:ilvl w:val="0"/>
                <w:numId w:val="11"/>
              </w:numPr>
              <w:autoSpaceDE w:val="0"/>
              <w:autoSpaceDN w:val="0"/>
              <w:adjustRightInd w:val="0"/>
              <w:spacing w:after="0" w:line="240" w:lineRule="auto"/>
              <w:ind w:left="426"/>
              <w:jc w:val="both"/>
              <w:rPr>
                <w:rFonts w:ascii="Helvetica Light" w:hAnsi="Helvetica Light" w:cs="Arial"/>
              </w:rPr>
            </w:pPr>
            <w:r w:rsidRPr="007B5F43">
              <w:rPr>
                <w:rFonts w:ascii="Helvetica Light" w:hAnsi="Helvetica Light" w:cs="Arial"/>
              </w:rPr>
              <w:t>Il trasporto di salma può avvenire entro quarantotto ore dal decesso, previa certificazione rilasciata dal medico curante o di continuità assistenziale, o da un medico dipendente o convenzionato con il servizio sanitario nazionale, dalla quale risulti che non vi è pregiudizio per la salute pubblica;</w:t>
            </w:r>
          </w:p>
          <w:p w14:paraId="67DBDCD5" w14:textId="77777777" w:rsidR="007B5F43" w:rsidRPr="007B5F43" w:rsidRDefault="007B5F43" w:rsidP="00FD6770">
            <w:pPr>
              <w:pStyle w:val="Paragrafoelenco"/>
              <w:widowControl w:val="0"/>
              <w:numPr>
                <w:ilvl w:val="0"/>
                <w:numId w:val="11"/>
              </w:numPr>
              <w:autoSpaceDE w:val="0"/>
              <w:autoSpaceDN w:val="0"/>
              <w:adjustRightInd w:val="0"/>
              <w:spacing w:after="0" w:line="240" w:lineRule="auto"/>
              <w:ind w:left="426"/>
              <w:jc w:val="both"/>
              <w:rPr>
                <w:rFonts w:ascii="Helvetica Light" w:hAnsi="Helvetica Light" w:cs="Arial"/>
              </w:rPr>
            </w:pPr>
            <w:r w:rsidRPr="007B5F43">
              <w:rPr>
                <w:rFonts w:ascii="Helvetica Light" w:hAnsi="Helvetica Light" w:cs="Arial"/>
              </w:rPr>
              <w:t>Il trasferimento della salma può essere effettuato successivamente al termine di quarantotto ore nei casi di prelievo di organi o di riscontro diagnostico disposto dall'autorità giudiziaria o dal medico dipendente o convenzionato con il servizio sanitario nazionale. Nel caso in esame, al fine di consentire lo svolgimento dei riti funebri, il trasferimento deve comunque essere effettuato entro ventiquattro ore dal rilascio della certificazione attestante il termine delle operazioni di prelievo di organi o di riscontro diagnostico, ovvero dal rilascio del nulla osta al seppellimento o alla cremazione da parte dell'autorità giudiziaria.</w:t>
            </w:r>
          </w:p>
          <w:p w14:paraId="51898188" w14:textId="77777777" w:rsidR="007B5F43" w:rsidRPr="007B5F43" w:rsidRDefault="007B5F43" w:rsidP="00572DA8"/>
        </w:tc>
      </w:tr>
      <w:tr w:rsidR="007B5F43" w:rsidRPr="0028259A" w14:paraId="48AD5D77" w14:textId="77777777" w:rsidTr="007B5F43">
        <w:tc>
          <w:tcPr>
            <w:tcW w:w="9351" w:type="dxa"/>
          </w:tcPr>
          <w:p w14:paraId="1AE44D63" w14:textId="06D00EA8" w:rsidR="007B5F43" w:rsidRPr="007B5F43" w:rsidRDefault="007B5F43" w:rsidP="00572DA8">
            <w:pPr>
              <w:widowControl w:val="0"/>
              <w:autoSpaceDE w:val="0"/>
              <w:autoSpaceDN w:val="0"/>
              <w:adjustRightInd w:val="0"/>
              <w:jc w:val="center"/>
              <w:rPr>
                <w:rFonts w:ascii="Helvetica Light" w:hAnsi="Helvetica Light"/>
                <w:color w:val="006500"/>
              </w:rPr>
            </w:pPr>
            <w:r w:rsidRPr="007B5F43">
              <w:rPr>
                <w:rFonts w:ascii="Helvetica Light" w:hAnsi="Helvetica Light"/>
                <w:i/>
                <w:iCs/>
                <w:color w:val="006500"/>
              </w:rPr>
              <w:t>Art. 26</w:t>
            </w:r>
          </w:p>
          <w:p w14:paraId="43798669" w14:textId="59927198" w:rsidR="007B5F43" w:rsidRPr="007B5F43" w:rsidRDefault="007B5F43" w:rsidP="00572DA8">
            <w:pPr>
              <w:widowControl w:val="0"/>
              <w:autoSpaceDE w:val="0"/>
              <w:autoSpaceDN w:val="0"/>
              <w:adjustRightInd w:val="0"/>
              <w:jc w:val="center"/>
              <w:rPr>
                <w:rFonts w:ascii="Helvetica Light" w:hAnsi="Helvetica Light"/>
                <w:i/>
                <w:iCs/>
                <w:color w:val="006500"/>
              </w:rPr>
            </w:pPr>
            <w:r w:rsidRPr="007B5F43">
              <w:rPr>
                <w:rFonts w:ascii="Helvetica Light" w:hAnsi="Helvetica Light"/>
                <w:i/>
                <w:iCs/>
                <w:color w:val="006500"/>
              </w:rPr>
              <w:t>Trasporto di cadavere esiti di fenomeni cadaverici trasformativi conservativi, ossa umane</w:t>
            </w:r>
          </w:p>
          <w:p w14:paraId="6F34EB44" w14:textId="77777777" w:rsidR="007B5F43" w:rsidRPr="007B5F43" w:rsidRDefault="007B5F43" w:rsidP="00FD6770">
            <w:pPr>
              <w:pStyle w:val="Paragrafoelenco"/>
              <w:numPr>
                <w:ilvl w:val="0"/>
                <w:numId w:val="12"/>
              </w:numPr>
              <w:autoSpaceDE w:val="0"/>
              <w:autoSpaceDN w:val="0"/>
              <w:adjustRightInd w:val="0"/>
              <w:spacing w:after="0" w:line="240" w:lineRule="auto"/>
              <w:ind w:left="426"/>
              <w:jc w:val="both"/>
              <w:rPr>
                <w:rFonts w:ascii="Helvetica Light" w:hAnsi="Helvetica Light" w:cs="Arial"/>
              </w:rPr>
            </w:pPr>
            <w:r w:rsidRPr="007B5F43">
              <w:rPr>
                <w:rFonts w:ascii="Helvetica Light" w:hAnsi="Helvetica Light" w:cs="Arial"/>
              </w:rPr>
              <w:t xml:space="preserve">L’impresa funebre, per il trasporto in Italia di cadavere, esiti di fenomeni cadaverici trasformativi conservativi, ossa umane, richiede autorizzazione al Comune in cui è avvenuto il decesso; </w:t>
            </w:r>
          </w:p>
          <w:p w14:paraId="282653DF" w14:textId="5572D7FA" w:rsidR="007B5F43" w:rsidRPr="007B5F43" w:rsidRDefault="007B5F43" w:rsidP="00FD6770">
            <w:pPr>
              <w:pStyle w:val="Paragrafoelenco"/>
              <w:numPr>
                <w:ilvl w:val="0"/>
                <w:numId w:val="12"/>
              </w:numPr>
              <w:autoSpaceDE w:val="0"/>
              <w:autoSpaceDN w:val="0"/>
              <w:adjustRightInd w:val="0"/>
              <w:spacing w:after="0" w:line="240" w:lineRule="auto"/>
              <w:ind w:left="426"/>
              <w:jc w:val="both"/>
              <w:rPr>
                <w:rFonts w:ascii="Helvetica Light" w:hAnsi="Helvetica Light" w:cs="Arial"/>
              </w:rPr>
            </w:pPr>
            <w:r w:rsidRPr="007B5F43">
              <w:rPr>
                <w:rFonts w:ascii="Helvetica Light" w:hAnsi="Helvetica Light" w:cs="Arial"/>
              </w:rPr>
              <w:t xml:space="preserve">il Comune di decesso comunica l’autorizzazione al trasporto al Comune in cui avverrà il seppellimento, se diverso da quello di decesso, e ai Comuni in cui sia prevista la sosta per il tributo di speciali onoranze; </w:t>
            </w:r>
          </w:p>
          <w:p w14:paraId="50F2B653" w14:textId="42664B6E" w:rsidR="007B5F43" w:rsidRPr="007B5F43" w:rsidRDefault="007B5F43" w:rsidP="00FD6770">
            <w:pPr>
              <w:pStyle w:val="Paragrafoelenco"/>
              <w:numPr>
                <w:ilvl w:val="0"/>
                <w:numId w:val="12"/>
              </w:numPr>
              <w:autoSpaceDE w:val="0"/>
              <w:autoSpaceDN w:val="0"/>
              <w:adjustRightInd w:val="0"/>
              <w:spacing w:after="0" w:line="240" w:lineRule="auto"/>
              <w:ind w:left="426"/>
              <w:jc w:val="both"/>
              <w:rPr>
                <w:rFonts w:ascii="Helvetica Light" w:hAnsi="Helvetica Light" w:cs="Arial"/>
              </w:rPr>
            </w:pPr>
            <w:r w:rsidRPr="007B5F43">
              <w:rPr>
                <w:rFonts w:ascii="Helvetica Light" w:hAnsi="Helvetica Light" w:cs="Arial"/>
              </w:rPr>
              <w:t xml:space="preserve">il trasporto di cadavere si conclude con la </w:t>
            </w:r>
            <w:r w:rsidR="00A231CF">
              <w:rPr>
                <w:rFonts w:ascii="Helvetica Light" w:hAnsi="Helvetica Light" w:cs="Arial"/>
              </w:rPr>
              <w:t>tumulazione/inumazione</w:t>
            </w:r>
            <w:r w:rsidRPr="007B5F43">
              <w:rPr>
                <w:rFonts w:ascii="Helvetica Light" w:hAnsi="Helvetica Light" w:cs="Arial"/>
              </w:rPr>
              <w:t xml:space="preserve"> del feretro, a cura dell’impresa funebre incaricata del servizio funebre, presso il cimitero o </w:t>
            </w:r>
            <w:r w:rsidR="00A231CF">
              <w:rPr>
                <w:rFonts w:ascii="Helvetica Light" w:hAnsi="Helvetica Light" w:cs="Arial"/>
              </w:rPr>
              <w:t xml:space="preserve">con la consegna del feretro </w:t>
            </w:r>
            <w:r w:rsidRPr="007B5F43">
              <w:rPr>
                <w:rFonts w:ascii="Helvetica Light" w:hAnsi="Helvetica Light" w:cs="Arial"/>
              </w:rPr>
              <w:t xml:space="preserve">presso l’impianto di cremazione; </w:t>
            </w:r>
          </w:p>
          <w:p w14:paraId="59B7E793" w14:textId="1FA59616" w:rsidR="007B5F43" w:rsidRPr="006B1D53" w:rsidRDefault="007B5F43" w:rsidP="00FD6770">
            <w:pPr>
              <w:pStyle w:val="Paragrafoelenco"/>
              <w:numPr>
                <w:ilvl w:val="0"/>
                <w:numId w:val="12"/>
              </w:numPr>
              <w:autoSpaceDE w:val="0"/>
              <w:autoSpaceDN w:val="0"/>
              <w:adjustRightInd w:val="0"/>
              <w:spacing w:after="0" w:line="240" w:lineRule="auto"/>
              <w:ind w:left="426"/>
              <w:jc w:val="both"/>
              <w:rPr>
                <w:rFonts w:ascii="Helvetica Light" w:hAnsi="Helvetica Light" w:cs="Arial"/>
              </w:rPr>
            </w:pPr>
            <w:r w:rsidRPr="006B1D53">
              <w:rPr>
                <w:rFonts w:ascii="Helvetica Light" w:hAnsi="Helvetica Light" w:cs="Arial"/>
              </w:rPr>
              <w:t>è vietato il trasporto di cadavere realizzato da più imprese funebri, con sosta in locali d’appoggio ove trasferire il feretro da un carro</w:t>
            </w:r>
            <w:r w:rsidR="00A231CF">
              <w:rPr>
                <w:rFonts w:ascii="Helvetica Light" w:hAnsi="Helvetica Light" w:cs="Arial"/>
              </w:rPr>
              <w:t xml:space="preserve"> </w:t>
            </w:r>
            <w:r w:rsidRPr="006B1D53">
              <w:rPr>
                <w:rFonts w:ascii="Helvetica Light" w:hAnsi="Helvetica Light" w:cs="Arial"/>
              </w:rPr>
              <w:t xml:space="preserve">funebre ad un altro;  </w:t>
            </w:r>
          </w:p>
          <w:p w14:paraId="616C50CD" w14:textId="77777777" w:rsidR="007B5F43" w:rsidRPr="007B5F43" w:rsidRDefault="007B5F43" w:rsidP="00FD6770">
            <w:pPr>
              <w:pStyle w:val="Paragrafoelenco"/>
              <w:widowControl w:val="0"/>
              <w:numPr>
                <w:ilvl w:val="0"/>
                <w:numId w:val="12"/>
              </w:numPr>
              <w:autoSpaceDE w:val="0"/>
              <w:autoSpaceDN w:val="0"/>
              <w:adjustRightInd w:val="0"/>
              <w:spacing w:after="0" w:line="240" w:lineRule="auto"/>
              <w:ind w:left="426"/>
              <w:jc w:val="both"/>
              <w:rPr>
                <w:rFonts w:ascii="Helvetica Light" w:hAnsi="Helvetica Light" w:cs="Arial"/>
              </w:rPr>
            </w:pPr>
            <w:r w:rsidRPr="007B5F43">
              <w:rPr>
                <w:rFonts w:ascii="Helvetica Light" w:hAnsi="Helvetica Light" w:cs="Arial"/>
              </w:rPr>
              <w:t>Il trasporto di cadavere riposto nel feretro sigillato è eseguito da imprese funebri con l’impiego di idonei mezzi e sufficiente personale, dal luogo del decesso o di osservazione, al cimitero o al crematorio;</w:t>
            </w:r>
          </w:p>
          <w:p w14:paraId="1364AA8F" w14:textId="77777777" w:rsidR="007B5F43" w:rsidRPr="007B5F43" w:rsidRDefault="007B5F43" w:rsidP="00FD6770">
            <w:pPr>
              <w:pStyle w:val="Paragrafoelenco"/>
              <w:widowControl w:val="0"/>
              <w:numPr>
                <w:ilvl w:val="0"/>
                <w:numId w:val="12"/>
              </w:numPr>
              <w:autoSpaceDE w:val="0"/>
              <w:autoSpaceDN w:val="0"/>
              <w:adjustRightInd w:val="0"/>
              <w:spacing w:after="0" w:line="240" w:lineRule="auto"/>
              <w:ind w:left="426"/>
              <w:jc w:val="both"/>
              <w:rPr>
                <w:rFonts w:ascii="Helvetica Light" w:hAnsi="Helvetica Light" w:cs="Arial"/>
              </w:rPr>
            </w:pPr>
            <w:r w:rsidRPr="007B5F43">
              <w:rPr>
                <w:rFonts w:ascii="Helvetica Light" w:hAnsi="Helvetica Light"/>
              </w:rPr>
              <w:t>Il trasferimento di cadavere all’interno della struttura sanitaria/sociosanitaria ove è avvenuto il decesso non rientra nella previsione di cui al comma 1. Il trasferimento viene effettuato unicamente da personale che a nessun titolo può essere collegato ad un soggetto esercente l’attività funebre;</w:t>
            </w:r>
          </w:p>
          <w:p w14:paraId="0FBEB0A3" w14:textId="0C63433B" w:rsidR="007B5F43" w:rsidRPr="007B5F43" w:rsidRDefault="007B5F43" w:rsidP="00FD6770">
            <w:pPr>
              <w:pStyle w:val="Paragrafoelenco"/>
              <w:widowControl w:val="0"/>
              <w:numPr>
                <w:ilvl w:val="0"/>
                <w:numId w:val="12"/>
              </w:numPr>
              <w:autoSpaceDE w:val="0"/>
              <w:autoSpaceDN w:val="0"/>
              <w:adjustRightInd w:val="0"/>
              <w:spacing w:after="0" w:line="240" w:lineRule="auto"/>
              <w:ind w:left="426"/>
              <w:jc w:val="both"/>
              <w:rPr>
                <w:rFonts w:ascii="Helvetica Light" w:hAnsi="Helvetica Light" w:cs="Arial"/>
              </w:rPr>
            </w:pPr>
            <w:r w:rsidRPr="007B5F43">
              <w:rPr>
                <w:rFonts w:ascii="Helvetica Light" w:hAnsi="Helvetica Light" w:cs="Arial"/>
              </w:rPr>
              <w:t xml:space="preserve">L’addetto al trasporto di cadavere consegna </w:t>
            </w:r>
            <w:r w:rsidR="00A231CF">
              <w:rPr>
                <w:rFonts w:ascii="Helvetica Light" w:hAnsi="Helvetica Light" w:cs="Arial"/>
              </w:rPr>
              <w:t xml:space="preserve">la documentazione che accompagna il feretro </w:t>
            </w:r>
            <w:r w:rsidR="004632B3">
              <w:rPr>
                <w:rFonts w:ascii="Helvetica Light" w:hAnsi="Helvetica Light" w:cs="Arial"/>
              </w:rPr>
              <w:t>a</w:t>
            </w:r>
            <w:r w:rsidRPr="007B5F43">
              <w:rPr>
                <w:rFonts w:ascii="Helvetica Light" w:hAnsi="Helvetica Light" w:cs="Arial"/>
              </w:rPr>
              <w:t xml:space="preserve"> chi è incaricato della sua accettazione nel cimitero o presso l’impianto di cremazione;</w:t>
            </w:r>
          </w:p>
          <w:p w14:paraId="17EFDA83" w14:textId="0D22EBDA" w:rsidR="007B5F43" w:rsidRPr="007B5F43" w:rsidRDefault="007B5F43" w:rsidP="00572DA8">
            <w:pPr>
              <w:widowControl w:val="0"/>
              <w:autoSpaceDE w:val="0"/>
              <w:autoSpaceDN w:val="0"/>
              <w:adjustRightInd w:val="0"/>
              <w:jc w:val="both"/>
              <w:rPr>
                <w:rFonts w:ascii="Helvetica Light" w:hAnsi="Helvetica Light" w:cs="Arial"/>
              </w:rPr>
            </w:pPr>
          </w:p>
        </w:tc>
      </w:tr>
      <w:tr w:rsidR="007B5F43" w:rsidRPr="0028259A" w14:paraId="4E1AF292" w14:textId="77777777" w:rsidTr="007B5F43">
        <w:tc>
          <w:tcPr>
            <w:tcW w:w="9351" w:type="dxa"/>
          </w:tcPr>
          <w:p w14:paraId="6FE1C95F" w14:textId="7D15C7EC" w:rsidR="007B5F43" w:rsidRPr="007B5F43" w:rsidRDefault="007B5F43" w:rsidP="00572DA8">
            <w:pPr>
              <w:widowControl w:val="0"/>
              <w:autoSpaceDE w:val="0"/>
              <w:autoSpaceDN w:val="0"/>
              <w:adjustRightInd w:val="0"/>
              <w:jc w:val="center"/>
              <w:rPr>
                <w:rFonts w:ascii="Helvetica Light" w:hAnsi="Helvetica Light"/>
                <w:color w:val="006500"/>
              </w:rPr>
            </w:pPr>
            <w:r w:rsidRPr="007B5F43">
              <w:rPr>
                <w:rFonts w:ascii="Helvetica Light" w:hAnsi="Helvetica Light"/>
                <w:i/>
                <w:iCs/>
                <w:color w:val="006500"/>
              </w:rPr>
              <w:t>Art. 27</w:t>
            </w:r>
          </w:p>
          <w:p w14:paraId="43F7355A" w14:textId="77777777" w:rsidR="007B5F43" w:rsidRPr="007B5F43" w:rsidRDefault="007B5F43" w:rsidP="00572DA8">
            <w:pPr>
              <w:widowControl w:val="0"/>
              <w:autoSpaceDE w:val="0"/>
              <w:autoSpaceDN w:val="0"/>
              <w:adjustRightInd w:val="0"/>
              <w:jc w:val="center"/>
              <w:rPr>
                <w:rFonts w:ascii="Helvetica Light" w:hAnsi="Helvetica Light"/>
                <w:i/>
                <w:iCs/>
                <w:color w:val="006500"/>
              </w:rPr>
            </w:pPr>
            <w:r w:rsidRPr="007B5F43">
              <w:rPr>
                <w:rFonts w:ascii="Helvetica Light" w:hAnsi="Helvetica Light"/>
                <w:i/>
                <w:iCs/>
                <w:color w:val="006500"/>
              </w:rPr>
              <w:t>Attività preventive per il trasporto di cadavere</w:t>
            </w:r>
          </w:p>
          <w:p w14:paraId="7DC690A3" w14:textId="77777777" w:rsidR="007B5F43" w:rsidRPr="007B5F43" w:rsidRDefault="007B5F43" w:rsidP="00FD6770">
            <w:pPr>
              <w:pStyle w:val="Paragrafoelenco"/>
              <w:widowControl w:val="0"/>
              <w:numPr>
                <w:ilvl w:val="0"/>
                <w:numId w:val="14"/>
              </w:numPr>
              <w:autoSpaceDE w:val="0"/>
              <w:autoSpaceDN w:val="0"/>
              <w:adjustRightInd w:val="0"/>
              <w:spacing w:after="0" w:line="240" w:lineRule="auto"/>
              <w:ind w:left="426"/>
              <w:jc w:val="both"/>
              <w:rPr>
                <w:rFonts w:ascii="Helvetica Light" w:hAnsi="Helvetica Light" w:cs="Arial"/>
              </w:rPr>
            </w:pPr>
            <w:r w:rsidRPr="007B5F43">
              <w:rPr>
                <w:rFonts w:ascii="Helvetica Light" w:hAnsi="Helvetica Light" w:cs="Arial"/>
              </w:rPr>
              <w:t xml:space="preserve">Nell’attività di trasporto di cadavere sono comprese: l’identificazione del cadavere, la decorosa composizione e la sigillatura del feretro, il prelievo del feretro, il trasferimento e la sosta per la celebrazione dei riti funebri; </w:t>
            </w:r>
          </w:p>
          <w:p w14:paraId="45A7C057" w14:textId="77777777" w:rsidR="007B5F43" w:rsidRPr="007B5F43" w:rsidRDefault="007B5F43" w:rsidP="00FD6770">
            <w:pPr>
              <w:pStyle w:val="Paragrafoelenco"/>
              <w:widowControl w:val="0"/>
              <w:numPr>
                <w:ilvl w:val="0"/>
                <w:numId w:val="14"/>
              </w:numPr>
              <w:autoSpaceDE w:val="0"/>
              <w:autoSpaceDN w:val="0"/>
              <w:adjustRightInd w:val="0"/>
              <w:spacing w:after="0" w:line="240" w:lineRule="auto"/>
              <w:ind w:left="426"/>
              <w:jc w:val="both"/>
              <w:rPr>
                <w:rFonts w:ascii="Helvetica Light" w:hAnsi="Helvetica Light" w:cs="Arial"/>
              </w:rPr>
            </w:pPr>
            <w:r w:rsidRPr="007B5F43">
              <w:rPr>
                <w:rFonts w:ascii="Helvetica Light" w:hAnsi="Helvetica Light" w:cs="Arial"/>
              </w:rPr>
              <w:t xml:space="preserve">L’addetto al trasporto di cadavere, prima di effettuare il trasporto, sotto la propria responsabilità, compila il modulo con il quale dichiara che: </w:t>
            </w:r>
          </w:p>
          <w:p w14:paraId="4F8A9EA6" w14:textId="0F9CC657" w:rsidR="007B5F43" w:rsidRPr="007B5F43" w:rsidRDefault="007B5F43" w:rsidP="00FD6770">
            <w:pPr>
              <w:pStyle w:val="Paragrafoelenco"/>
              <w:widowControl w:val="0"/>
              <w:numPr>
                <w:ilvl w:val="1"/>
                <w:numId w:val="56"/>
              </w:numPr>
              <w:autoSpaceDE w:val="0"/>
              <w:autoSpaceDN w:val="0"/>
              <w:adjustRightInd w:val="0"/>
              <w:spacing w:after="0" w:line="240" w:lineRule="auto"/>
              <w:ind w:left="776"/>
              <w:jc w:val="both"/>
              <w:rPr>
                <w:rFonts w:ascii="Helvetica Light" w:hAnsi="Helvetica Light" w:cs="Arial"/>
                <w:strike/>
              </w:rPr>
            </w:pPr>
            <w:r w:rsidRPr="007B5F43">
              <w:rPr>
                <w:rFonts w:ascii="Helvetica Light" w:hAnsi="Helvetica Light" w:cs="Arial"/>
              </w:rPr>
              <w:t>l’identità del cadavere corrisponde alle generalità contenute nelle autorizzazioni al trasporto e alla successiva inumazione/tumulazione/cremazione;</w:t>
            </w:r>
          </w:p>
          <w:p w14:paraId="13F5265E" w14:textId="30583D78" w:rsidR="007B5F43" w:rsidRPr="007B5F43" w:rsidRDefault="007B5F43" w:rsidP="00FD6770">
            <w:pPr>
              <w:pStyle w:val="Paragrafoelenco"/>
              <w:widowControl w:val="0"/>
              <w:numPr>
                <w:ilvl w:val="1"/>
                <w:numId w:val="56"/>
              </w:numPr>
              <w:autoSpaceDE w:val="0"/>
              <w:autoSpaceDN w:val="0"/>
              <w:adjustRightInd w:val="0"/>
              <w:spacing w:after="0" w:line="240" w:lineRule="auto"/>
              <w:ind w:left="776"/>
              <w:jc w:val="both"/>
              <w:rPr>
                <w:rFonts w:ascii="Helvetica Light" w:hAnsi="Helvetica Light" w:cs="Arial"/>
              </w:rPr>
            </w:pPr>
            <w:r w:rsidRPr="007B5F43">
              <w:rPr>
                <w:rFonts w:ascii="Helvetica Light" w:hAnsi="Helvetica Light" w:cs="Arial"/>
              </w:rPr>
              <w:t xml:space="preserve">il feretro, in relazione alla destinazione ed alla distanza da percorrere, è stato confezionato secondo quanto previsto dal presente regolamento; </w:t>
            </w:r>
          </w:p>
          <w:p w14:paraId="770222D1" w14:textId="69E0141C" w:rsidR="007B5F43" w:rsidRPr="007B5F43" w:rsidRDefault="007B5F43" w:rsidP="00FD6770">
            <w:pPr>
              <w:pStyle w:val="Paragrafoelenco"/>
              <w:widowControl w:val="0"/>
              <w:numPr>
                <w:ilvl w:val="1"/>
                <w:numId w:val="56"/>
              </w:numPr>
              <w:autoSpaceDE w:val="0"/>
              <w:autoSpaceDN w:val="0"/>
              <w:adjustRightInd w:val="0"/>
              <w:spacing w:after="0" w:line="240" w:lineRule="auto"/>
              <w:ind w:left="776"/>
              <w:jc w:val="both"/>
              <w:rPr>
                <w:rFonts w:ascii="Helvetica Light" w:hAnsi="Helvetica Light" w:cs="Arial"/>
              </w:rPr>
            </w:pPr>
            <w:r w:rsidRPr="007B5F43">
              <w:rPr>
                <w:rFonts w:ascii="Helvetica Light" w:hAnsi="Helvetica Light" w:cs="Arial"/>
              </w:rPr>
              <w:lastRenderedPageBreak/>
              <w:t xml:space="preserve">il feretro è stato adeguatamente confezionato in conformità ad eventuali precauzioni igienico-sanitarie a tutela della salute pubblica, nel rispetto di quanto previsto all’art.3 del presente regolamento; </w:t>
            </w:r>
          </w:p>
          <w:p w14:paraId="6F756FD9" w14:textId="7EDADD56" w:rsidR="007B5F43" w:rsidRPr="007B5F43" w:rsidRDefault="007B5F43" w:rsidP="00FD6770">
            <w:pPr>
              <w:pStyle w:val="Paragrafoelenco"/>
              <w:widowControl w:val="0"/>
              <w:numPr>
                <w:ilvl w:val="0"/>
                <w:numId w:val="14"/>
              </w:numPr>
              <w:autoSpaceDE w:val="0"/>
              <w:autoSpaceDN w:val="0"/>
              <w:adjustRightInd w:val="0"/>
              <w:spacing w:after="0" w:line="240" w:lineRule="auto"/>
              <w:ind w:left="351"/>
              <w:jc w:val="both"/>
              <w:rPr>
                <w:rFonts w:ascii="Helvetica Light" w:hAnsi="Helvetica Light" w:cs="Arial"/>
              </w:rPr>
            </w:pPr>
            <w:r w:rsidRPr="007B5F43">
              <w:rPr>
                <w:rFonts w:ascii="Helvetica Light" w:hAnsi="Helvetica Light" w:cs="Arial"/>
              </w:rPr>
              <w:t>L’addetto al trasporto di cadavere, a garanzia dell’integrità del feretro, appone un sigillo leggibile su una vite di chiusura e sul documento di cui al precedente comma 2. Il sigillo dovrà riportare almeno l’indicazione del Comune dove ha sede l’esercente e il numero di SCIA, o di autorizzazione comunale, assegnato all’impresa funebre.</w:t>
            </w:r>
          </w:p>
          <w:p w14:paraId="0750C528" w14:textId="77777777" w:rsidR="007B5F43" w:rsidRPr="007B5F43" w:rsidRDefault="007B5F43" w:rsidP="00572DA8">
            <w:pPr>
              <w:widowControl w:val="0"/>
              <w:autoSpaceDE w:val="0"/>
              <w:autoSpaceDN w:val="0"/>
              <w:adjustRightInd w:val="0"/>
              <w:rPr>
                <w:rFonts w:ascii="Helvetica Light" w:hAnsi="Helvetica Light"/>
                <w:color w:val="006500"/>
              </w:rPr>
            </w:pPr>
          </w:p>
          <w:p w14:paraId="40A8439B" w14:textId="77777777" w:rsidR="007B5F43" w:rsidRPr="007B5F43" w:rsidRDefault="007B5F43" w:rsidP="00572DA8"/>
        </w:tc>
      </w:tr>
      <w:tr w:rsidR="007B5F43" w:rsidRPr="0028259A" w14:paraId="6F5772BE" w14:textId="77777777" w:rsidTr="007B5F43">
        <w:tc>
          <w:tcPr>
            <w:tcW w:w="9351" w:type="dxa"/>
          </w:tcPr>
          <w:p w14:paraId="63B3C5F6" w14:textId="591C604C" w:rsidR="007B5F43" w:rsidRPr="007B5F43" w:rsidRDefault="007B5F43" w:rsidP="00AF5FA9">
            <w:pPr>
              <w:widowControl w:val="0"/>
              <w:autoSpaceDE w:val="0"/>
              <w:autoSpaceDN w:val="0"/>
              <w:adjustRightInd w:val="0"/>
              <w:jc w:val="center"/>
              <w:rPr>
                <w:rFonts w:ascii="Helvetica Light" w:hAnsi="Helvetica Light"/>
                <w:i/>
                <w:iCs/>
                <w:color w:val="006500"/>
              </w:rPr>
            </w:pPr>
            <w:r w:rsidRPr="007B5F43">
              <w:rPr>
                <w:rFonts w:ascii="Helvetica Light" w:hAnsi="Helvetica Light"/>
                <w:i/>
                <w:iCs/>
                <w:color w:val="006500"/>
              </w:rPr>
              <w:lastRenderedPageBreak/>
              <w:t>Art. 28</w:t>
            </w:r>
          </w:p>
          <w:p w14:paraId="02BE497C" w14:textId="77777777" w:rsidR="007B5F43" w:rsidRPr="007B5F43" w:rsidRDefault="007B5F43" w:rsidP="00AF5FA9">
            <w:pPr>
              <w:widowControl w:val="0"/>
              <w:autoSpaceDE w:val="0"/>
              <w:autoSpaceDN w:val="0"/>
              <w:adjustRightInd w:val="0"/>
              <w:jc w:val="center"/>
              <w:rPr>
                <w:rFonts w:ascii="Helvetica Light" w:hAnsi="Helvetica Light"/>
                <w:i/>
                <w:iCs/>
                <w:color w:val="006500"/>
              </w:rPr>
            </w:pPr>
            <w:r w:rsidRPr="007B5F43">
              <w:rPr>
                <w:rFonts w:ascii="Helvetica Light" w:hAnsi="Helvetica Light"/>
                <w:i/>
                <w:iCs/>
                <w:color w:val="006500"/>
              </w:rPr>
              <w:t>Divieto di esercizio del servizio di ambulanza, di trasporto e soccorso sanitario</w:t>
            </w:r>
          </w:p>
          <w:p w14:paraId="5915C8BA" w14:textId="46D78F43" w:rsidR="007B5F43" w:rsidRPr="007B5F43" w:rsidRDefault="007B5F43" w:rsidP="00FD6770">
            <w:pPr>
              <w:pStyle w:val="Paragrafoelenco"/>
              <w:widowControl w:val="0"/>
              <w:numPr>
                <w:ilvl w:val="0"/>
                <w:numId w:val="49"/>
              </w:numPr>
              <w:autoSpaceDE w:val="0"/>
              <w:autoSpaceDN w:val="0"/>
              <w:adjustRightInd w:val="0"/>
              <w:spacing w:after="0" w:line="240" w:lineRule="auto"/>
              <w:ind w:left="426"/>
              <w:jc w:val="both"/>
              <w:rPr>
                <w:rFonts w:ascii="Helvetica Light" w:hAnsi="Helvetica Light"/>
              </w:rPr>
            </w:pPr>
            <w:r w:rsidRPr="007B5F43">
              <w:rPr>
                <w:rFonts w:ascii="Helvetica Light" w:hAnsi="Helvetica Light"/>
              </w:rPr>
              <w:t>Ai soggetti che esercitano l’attività funebre, compresi i Centri servizi, è vietato l’esercizio del servizio:</w:t>
            </w:r>
          </w:p>
          <w:p w14:paraId="33C267A2" w14:textId="77777777" w:rsidR="007B5F43" w:rsidRPr="007B5F43" w:rsidRDefault="007B5F43" w:rsidP="00FD6770">
            <w:pPr>
              <w:pStyle w:val="Paragrafoelenco"/>
              <w:widowControl w:val="0"/>
              <w:numPr>
                <w:ilvl w:val="0"/>
                <w:numId w:val="48"/>
              </w:numPr>
              <w:autoSpaceDE w:val="0"/>
              <w:autoSpaceDN w:val="0"/>
              <w:adjustRightInd w:val="0"/>
              <w:spacing w:after="0" w:line="240" w:lineRule="auto"/>
              <w:jc w:val="both"/>
              <w:rPr>
                <w:rFonts w:ascii="Helvetica Light" w:hAnsi="Helvetica Light"/>
              </w:rPr>
            </w:pPr>
            <w:r w:rsidRPr="007B5F43">
              <w:rPr>
                <w:rFonts w:ascii="Helvetica Light" w:hAnsi="Helvetica Light"/>
              </w:rPr>
              <w:t xml:space="preserve">di ambulanza, </w:t>
            </w:r>
          </w:p>
          <w:p w14:paraId="440E7716" w14:textId="77777777" w:rsidR="007B5F43" w:rsidRPr="007B5F43" w:rsidRDefault="007B5F43" w:rsidP="00FD6770">
            <w:pPr>
              <w:pStyle w:val="Paragrafoelenco"/>
              <w:widowControl w:val="0"/>
              <w:numPr>
                <w:ilvl w:val="0"/>
                <w:numId w:val="48"/>
              </w:numPr>
              <w:autoSpaceDE w:val="0"/>
              <w:autoSpaceDN w:val="0"/>
              <w:adjustRightInd w:val="0"/>
              <w:spacing w:after="0" w:line="240" w:lineRule="auto"/>
              <w:jc w:val="both"/>
              <w:rPr>
                <w:rFonts w:ascii="Helvetica Light" w:hAnsi="Helvetica Light"/>
              </w:rPr>
            </w:pPr>
            <w:r w:rsidRPr="007B5F43">
              <w:rPr>
                <w:rFonts w:ascii="Helvetica Light" w:hAnsi="Helvetica Light"/>
              </w:rPr>
              <w:t>di trasporto sanitario semplice,</w:t>
            </w:r>
          </w:p>
          <w:p w14:paraId="79FB5A89" w14:textId="77777777" w:rsidR="007B5F43" w:rsidRPr="007B5F43" w:rsidRDefault="007B5F43" w:rsidP="00FD6770">
            <w:pPr>
              <w:pStyle w:val="Paragrafoelenco"/>
              <w:widowControl w:val="0"/>
              <w:numPr>
                <w:ilvl w:val="0"/>
                <w:numId w:val="48"/>
              </w:numPr>
              <w:autoSpaceDE w:val="0"/>
              <w:autoSpaceDN w:val="0"/>
              <w:adjustRightInd w:val="0"/>
              <w:spacing w:after="0" w:line="240" w:lineRule="auto"/>
              <w:jc w:val="both"/>
              <w:rPr>
                <w:rFonts w:ascii="Helvetica Light" w:hAnsi="Helvetica Light"/>
              </w:rPr>
            </w:pPr>
            <w:r w:rsidRPr="007B5F43">
              <w:rPr>
                <w:rFonts w:ascii="Helvetica Light" w:hAnsi="Helvetica Light"/>
              </w:rPr>
              <w:t>di trasporto sanitario e soccorso sanitario extra-ospedaliero, e di ogni trasporto ad esso assimilabile,</w:t>
            </w:r>
          </w:p>
          <w:p w14:paraId="3ACD27EA" w14:textId="77777777" w:rsidR="007B5F43" w:rsidRPr="007B5F43" w:rsidRDefault="007B5F43" w:rsidP="00FD6770">
            <w:pPr>
              <w:pStyle w:val="Paragrafoelenco"/>
              <w:widowControl w:val="0"/>
              <w:numPr>
                <w:ilvl w:val="0"/>
                <w:numId w:val="48"/>
              </w:numPr>
              <w:autoSpaceDE w:val="0"/>
              <w:autoSpaceDN w:val="0"/>
              <w:adjustRightInd w:val="0"/>
              <w:spacing w:after="0" w:line="240" w:lineRule="auto"/>
              <w:jc w:val="both"/>
              <w:rPr>
                <w:rFonts w:ascii="Helvetica Light" w:hAnsi="Helvetica Light"/>
              </w:rPr>
            </w:pPr>
            <w:r w:rsidRPr="007B5F43">
              <w:rPr>
                <w:rFonts w:ascii="Helvetica Light" w:hAnsi="Helvetica Light"/>
              </w:rPr>
              <w:t xml:space="preserve">di ogni altro servizio parasanitario, </w:t>
            </w:r>
            <w:proofErr w:type="gramStart"/>
            <w:r w:rsidRPr="007B5F43">
              <w:rPr>
                <w:rFonts w:ascii="Helvetica Light" w:hAnsi="Helvetica Light"/>
              </w:rPr>
              <w:t>socio-assistenziale</w:t>
            </w:r>
            <w:proofErr w:type="gramEnd"/>
            <w:r w:rsidRPr="007B5F43">
              <w:rPr>
                <w:rFonts w:ascii="Helvetica Light" w:hAnsi="Helvetica Light"/>
              </w:rPr>
              <w:t xml:space="preserve"> o assimilabile</w:t>
            </w:r>
          </w:p>
          <w:p w14:paraId="6B811672" w14:textId="77777777" w:rsidR="007B5F43" w:rsidRPr="007B5F43" w:rsidRDefault="007B5F43" w:rsidP="00FD6770">
            <w:pPr>
              <w:pStyle w:val="Paragrafoelenco"/>
              <w:widowControl w:val="0"/>
              <w:numPr>
                <w:ilvl w:val="0"/>
                <w:numId w:val="24"/>
              </w:numPr>
              <w:autoSpaceDE w:val="0"/>
              <w:autoSpaceDN w:val="0"/>
              <w:adjustRightInd w:val="0"/>
              <w:spacing w:after="0" w:line="240" w:lineRule="auto"/>
              <w:ind w:left="426"/>
              <w:jc w:val="both"/>
              <w:rPr>
                <w:rFonts w:ascii="Helvetica Light" w:hAnsi="Helvetica Light"/>
              </w:rPr>
            </w:pPr>
            <w:r w:rsidRPr="007B5F43">
              <w:rPr>
                <w:rFonts w:ascii="Helvetica Light" w:hAnsi="Helvetica Light"/>
              </w:rPr>
              <w:t>Detto divieto si estende anche a tutto il personale coinvolto nell’attività funebre</w:t>
            </w:r>
          </w:p>
          <w:p w14:paraId="155272F3" w14:textId="77777777" w:rsidR="007B5F43" w:rsidRPr="007B5F43" w:rsidRDefault="007B5F43" w:rsidP="00AF5FA9">
            <w:pPr>
              <w:widowControl w:val="0"/>
              <w:autoSpaceDE w:val="0"/>
              <w:autoSpaceDN w:val="0"/>
              <w:adjustRightInd w:val="0"/>
              <w:jc w:val="center"/>
              <w:rPr>
                <w:rFonts w:ascii="Helvetica Light" w:hAnsi="Helvetica Light"/>
                <w:i/>
                <w:iCs/>
                <w:color w:val="006500"/>
              </w:rPr>
            </w:pPr>
          </w:p>
        </w:tc>
      </w:tr>
    </w:tbl>
    <w:p w14:paraId="2AD92436" w14:textId="53B80E79" w:rsidR="00415CD2" w:rsidRPr="0028259A" w:rsidRDefault="00415CD2"/>
    <w:p w14:paraId="674EE4C9" w14:textId="5E1EF472" w:rsidR="00754FB2" w:rsidRPr="0028259A" w:rsidRDefault="00AB3EA4" w:rsidP="00754FB2">
      <w:pPr>
        <w:rPr>
          <w:b/>
          <w:bCs/>
          <w:color w:val="538135" w:themeColor="accent6" w:themeShade="BF"/>
        </w:rPr>
      </w:pPr>
      <w:r>
        <w:rPr>
          <w:b/>
          <w:bCs/>
          <w:color w:val="538135" w:themeColor="accent6" w:themeShade="BF"/>
        </w:rPr>
        <w:t>ADEMPIMENTI CONSEGUENTI AL DECESSO</w:t>
      </w:r>
    </w:p>
    <w:tbl>
      <w:tblPr>
        <w:tblStyle w:val="Grigliatabella"/>
        <w:tblW w:w="0" w:type="auto"/>
        <w:tblLook w:val="04A0" w:firstRow="1" w:lastRow="0" w:firstColumn="1" w:lastColumn="0" w:noHBand="0" w:noVBand="1"/>
      </w:tblPr>
      <w:tblGrid>
        <w:gridCol w:w="9351"/>
      </w:tblGrid>
      <w:tr w:rsidR="007B5F43" w:rsidRPr="0028259A" w14:paraId="2BAE3875" w14:textId="77777777" w:rsidTr="007B5F43">
        <w:trPr>
          <w:trHeight w:val="1952"/>
        </w:trPr>
        <w:tc>
          <w:tcPr>
            <w:tcW w:w="9351" w:type="dxa"/>
          </w:tcPr>
          <w:p w14:paraId="733CBC27" w14:textId="0D30C9AA" w:rsidR="007B5F43" w:rsidRPr="0028259A" w:rsidRDefault="007B5F43" w:rsidP="00AB3EA4">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Art.</w:t>
            </w:r>
            <w:r>
              <w:rPr>
                <w:rFonts w:ascii="Helvetica Light" w:hAnsi="Helvetica Light"/>
                <w:i/>
                <w:iCs/>
                <w:color w:val="006500"/>
              </w:rPr>
              <w:t>29</w:t>
            </w:r>
          </w:p>
          <w:p w14:paraId="7C0B2497" w14:textId="5FEC9346" w:rsidR="007B5F43" w:rsidRPr="0028259A" w:rsidRDefault="007B5F43" w:rsidP="00AB3EA4">
            <w:pPr>
              <w:widowControl w:val="0"/>
              <w:autoSpaceDE w:val="0"/>
              <w:autoSpaceDN w:val="0"/>
              <w:adjustRightInd w:val="0"/>
              <w:jc w:val="center"/>
              <w:rPr>
                <w:rFonts w:ascii="Helvetica Light" w:hAnsi="Helvetica Light"/>
                <w:color w:val="006500"/>
              </w:rPr>
            </w:pPr>
            <w:r>
              <w:rPr>
                <w:rFonts w:ascii="Helvetica Light" w:hAnsi="Helvetica Light"/>
                <w:i/>
                <w:iCs/>
                <w:color w:val="006500"/>
              </w:rPr>
              <w:t>Dichiarazione</w:t>
            </w:r>
            <w:r w:rsidRPr="0028259A">
              <w:rPr>
                <w:rFonts w:ascii="Helvetica Light" w:hAnsi="Helvetica Light"/>
                <w:i/>
                <w:iCs/>
                <w:color w:val="006500"/>
              </w:rPr>
              <w:t xml:space="preserve"> </w:t>
            </w:r>
            <w:r>
              <w:rPr>
                <w:rFonts w:ascii="Helvetica Light" w:hAnsi="Helvetica Light"/>
                <w:i/>
                <w:iCs/>
                <w:color w:val="006500"/>
              </w:rPr>
              <w:t xml:space="preserve">o avviso </w:t>
            </w:r>
            <w:r w:rsidRPr="0028259A">
              <w:rPr>
                <w:rFonts w:ascii="Helvetica Light" w:hAnsi="Helvetica Light"/>
                <w:i/>
                <w:iCs/>
                <w:color w:val="006500"/>
              </w:rPr>
              <w:t>di morte</w:t>
            </w:r>
          </w:p>
          <w:p w14:paraId="3B3FA46E" w14:textId="1DBDD8F8" w:rsidR="007B5F43" w:rsidRPr="0028259A" w:rsidRDefault="007B5F43" w:rsidP="00FD6770">
            <w:pPr>
              <w:pStyle w:val="Paragrafoelenco"/>
              <w:widowControl w:val="0"/>
              <w:numPr>
                <w:ilvl w:val="0"/>
                <w:numId w:val="72"/>
              </w:numPr>
              <w:autoSpaceDE w:val="0"/>
              <w:autoSpaceDN w:val="0"/>
              <w:adjustRightInd w:val="0"/>
              <w:spacing w:after="0" w:line="240" w:lineRule="auto"/>
              <w:ind w:left="458"/>
              <w:jc w:val="both"/>
            </w:pPr>
            <w:r w:rsidRPr="008770C4">
              <w:rPr>
                <w:rFonts w:ascii="Helvetica Light" w:hAnsi="Helvetica Light"/>
              </w:rPr>
              <w:t>Per la dichiarazione o avviso di morte si osservano le disposizioni del decreto del Presidente della Repubblica 3 novembre 2000, n. 396 (Regolamento per la revisione e la semplificazione dell'ordinamento dello stato civile, a norma dell'art. 2, comma 12, della legge 15 maggio 1997, n. 127).</w:t>
            </w:r>
          </w:p>
        </w:tc>
      </w:tr>
      <w:tr w:rsidR="007B5F43" w:rsidRPr="0028259A" w14:paraId="44B635C3" w14:textId="77777777" w:rsidTr="007B5F43">
        <w:tc>
          <w:tcPr>
            <w:tcW w:w="9351" w:type="dxa"/>
          </w:tcPr>
          <w:p w14:paraId="2AA40DF6" w14:textId="77777777" w:rsidR="007B5F43" w:rsidRPr="0028259A" w:rsidRDefault="007B5F43" w:rsidP="00AB3EA4">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Art.30</w:t>
            </w:r>
          </w:p>
          <w:p w14:paraId="72B865DD" w14:textId="77777777" w:rsidR="007B5F43" w:rsidRPr="0028259A" w:rsidRDefault="007B5F43" w:rsidP="00AB3EA4">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Accertamento di morte</w:t>
            </w:r>
          </w:p>
          <w:p w14:paraId="2728C4C6" w14:textId="77777777" w:rsidR="007B5F43" w:rsidRPr="0028259A" w:rsidRDefault="007B5F43" w:rsidP="00FD6770">
            <w:pPr>
              <w:pStyle w:val="Paragrafoelenco"/>
              <w:widowControl w:val="0"/>
              <w:numPr>
                <w:ilvl w:val="0"/>
                <w:numId w:val="3"/>
              </w:numPr>
              <w:autoSpaceDE w:val="0"/>
              <w:autoSpaceDN w:val="0"/>
              <w:adjustRightInd w:val="0"/>
              <w:spacing w:after="0" w:line="240" w:lineRule="auto"/>
              <w:ind w:left="284"/>
              <w:jc w:val="both"/>
              <w:rPr>
                <w:rFonts w:ascii="Helvetica Light" w:hAnsi="Helvetica Light"/>
              </w:rPr>
            </w:pPr>
            <w:r w:rsidRPr="0028259A">
              <w:rPr>
                <w:rFonts w:ascii="Helvetica Light" w:hAnsi="Helvetica Light"/>
              </w:rPr>
              <w:t xml:space="preserve">L’accertamento di morte è effettuato: </w:t>
            </w:r>
          </w:p>
          <w:p w14:paraId="6211B293" w14:textId="4BEF0F33" w:rsidR="007B5F43" w:rsidRPr="0028259A" w:rsidRDefault="007B5F43" w:rsidP="00FD6770">
            <w:pPr>
              <w:pStyle w:val="Paragrafoelenco"/>
              <w:widowControl w:val="0"/>
              <w:numPr>
                <w:ilvl w:val="0"/>
                <w:numId w:val="4"/>
              </w:numPr>
              <w:autoSpaceDE w:val="0"/>
              <w:autoSpaceDN w:val="0"/>
              <w:adjustRightInd w:val="0"/>
              <w:spacing w:after="0" w:line="240" w:lineRule="auto"/>
              <w:ind w:left="851"/>
              <w:jc w:val="both"/>
              <w:rPr>
                <w:rFonts w:ascii="Helvetica Light" w:hAnsi="Helvetica Light"/>
              </w:rPr>
            </w:pPr>
            <w:r w:rsidRPr="0028259A">
              <w:rPr>
                <w:rFonts w:ascii="Helvetica Light" w:hAnsi="Helvetica Light"/>
              </w:rPr>
              <w:t xml:space="preserve">dal direttore sanitario o medico suo delegato, quando il decesso è avvenuto in struttura sanitaria e la salma non sia </w:t>
            </w:r>
            <w:r>
              <w:rPr>
                <w:rFonts w:ascii="Helvetica Light" w:hAnsi="Helvetica Light"/>
              </w:rPr>
              <w:t xml:space="preserve">stata </w:t>
            </w:r>
            <w:r w:rsidRPr="0028259A">
              <w:rPr>
                <w:rFonts w:ascii="Helvetica Light" w:hAnsi="Helvetica Light"/>
              </w:rPr>
              <w:t xml:space="preserve">trasferita ad altra struttura per il periodo di osservazione; </w:t>
            </w:r>
          </w:p>
          <w:p w14:paraId="5BFC98A7" w14:textId="77777777" w:rsidR="007B5F43" w:rsidRPr="0028259A" w:rsidRDefault="007B5F43" w:rsidP="00FD6770">
            <w:pPr>
              <w:pStyle w:val="Paragrafoelenco"/>
              <w:widowControl w:val="0"/>
              <w:numPr>
                <w:ilvl w:val="0"/>
                <w:numId w:val="4"/>
              </w:numPr>
              <w:autoSpaceDE w:val="0"/>
              <w:autoSpaceDN w:val="0"/>
              <w:adjustRightInd w:val="0"/>
              <w:spacing w:after="0" w:line="240" w:lineRule="auto"/>
              <w:ind w:left="851"/>
              <w:jc w:val="both"/>
              <w:rPr>
                <w:rFonts w:ascii="Helvetica Light" w:hAnsi="Helvetica Light"/>
              </w:rPr>
            </w:pPr>
            <w:r w:rsidRPr="0028259A">
              <w:rPr>
                <w:rFonts w:ascii="Helvetica Light" w:hAnsi="Helvetica Light"/>
              </w:rPr>
              <w:t xml:space="preserve">dal direttore o responsabile sanitario o altro medico da loro delegato, in caso di decesso presso struttura </w:t>
            </w:r>
            <w:proofErr w:type="gramStart"/>
            <w:r w:rsidRPr="0028259A">
              <w:rPr>
                <w:rFonts w:ascii="Helvetica Light" w:hAnsi="Helvetica Light"/>
              </w:rPr>
              <w:t>socio-sanitaria</w:t>
            </w:r>
            <w:proofErr w:type="gramEnd"/>
            <w:r w:rsidRPr="0028259A">
              <w:rPr>
                <w:rFonts w:ascii="Helvetica Light" w:hAnsi="Helvetica Light"/>
              </w:rPr>
              <w:t xml:space="preserve"> o socio-assistenziale; </w:t>
            </w:r>
          </w:p>
          <w:p w14:paraId="0479240D" w14:textId="488B05E4" w:rsidR="007B5F43" w:rsidRPr="0028259A" w:rsidRDefault="007B5F43" w:rsidP="00FD6770">
            <w:pPr>
              <w:pStyle w:val="Paragrafoelenco"/>
              <w:widowControl w:val="0"/>
              <w:numPr>
                <w:ilvl w:val="0"/>
                <w:numId w:val="4"/>
              </w:numPr>
              <w:autoSpaceDE w:val="0"/>
              <w:autoSpaceDN w:val="0"/>
              <w:adjustRightInd w:val="0"/>
              <w:spacing w:after="0" w:line="240" w:lineRule="auto"/>
              <w:ind w:left="851"/>
              <w:jc w:val="both"/>
              <w:rPr>
                <w:rFonts w:ascii="Helvetica Light" w:hAnsi="Helvetica Light"/>
              </w:rPr>
            </w:pPr>
            <w:r w:rsidRPr="0028259A">
              <w:rPr>
                <w:rFonts w:ascii="Helvetica Light" w:hAnsi="Helvetica Light"/>
              </w:rPr>
              <w:t xml:space="preserve">dal medico dell’ASST competente per territorio incaricato delle funzioni di necroscopo in caso di decesso in abitazione privata o altro luogo non rientrante nei precedenti punti. </w:t>
            </w:r>
          </w:p>
          <w:p w14:paraId="3668B0FC" w14:textId="77777777" w:rsidR="007B5F43" w:rsidRPr="0028259A" w:rsidRDefault="007B5F43" w:rsidP="00FD6770">
            <w:pPr>
              <w:pStyle w:val="Paragrafoelenco"/>
              <w:widowControl w:val="0"/>
              <w:numPr>
                <w:ilvl w:val="0"/>
                <w:numId w:val="3"/>
              </w:numPr>
              <w:autoSpaceDE w:val="0"/>
              <w:autoSpaceDN w:val="0"/>
              <w:adjustRightInd w:val="0"/>
              <w:spacing w:after="0" w:line="240" w:lineRule="auto"/>
              <w:ind w:left="426"/>
              <w:jc w:val="both"/>
              <w:rPr>
                <w:rFonts w:ascii="Helvetica Light" w:hAnsi="Helvetica Light"/>
              </w:rPr>
            </w:pPr>
            <w:r w:rsidRPr="0028259A">
              <w:rPr>
                <w:rFonts w:ascii="Helvetica Light" w:hAnsi="Helvetica Light"/>
              </w:rPr>
              <w:t xml:space="preserve">L’accertamento di morte è effettuato entro 24 ore dal decesso; se il decesso è avvenuto nei giorni festivi, l’accertamento è effettuato entro le ore 8,00 del primo giorno feriale successivo e comunque non oltre 48 ore dal decesso. </w:t>
            </w:r>
          </w:p>
          <w:p w14:paraId="695A781B" w14:textId="77777777" w:rsidR="007B5F43" w:rsidRPr="0028259A" w:rsidRDefault="007B5F43" w:rsidP="00FD6770">
            <w:pPr>
              <w:pStyle w:val="Paragrafoelenco"/>
              <w:widowControl w:val="0"/>
              <w:numPr>
                <w:ilvl w:val="0"/>
                <w:numId w:val="3"/>
              </w:numPr>
              <w:autoSpaceDE w:val="0"/>
              <w:autoSpaceDN w:val="0"/>
              <w:adjustRightInd w:val="0"/>
              <w:spacing w:after="0" w:line="240" w:lineRule="auto"/>
              <w:ind w:left="426"/>
              <w:jc w:val="both"/>
              <w:rPr>
                <w:rFonts w:ascii="Helvetica Light" w:hAnsi="Helvetica Light"/>
              </w:rPr>
            </w:pPr>
            <w:r w:rsidRPr="0028259A">
              <w:rPr>
                <w:rFonts w:ascii="Helvetica Light" w:hAnsi="Helvetica Light"/>
              </w:rPr>
              <w:t>L’accertamento di morte è redatto utilizzando il modello regionale.</w:t>
            </w:r>
          </w:p>
          <w:p w14:paraId="7AE90C55" w14:textId="77777777" w:rsidR="007B5F43" w:rsidRPr="0028259A" w:rsidRDefault="007B5F43" w:rsidP="00415CD2">
            <w:pPr>
              <w:widowControl w:val="0"/>
              <w:autoSpaceDE w:val="0"/>
              <w:autoSpaceDN w:val="0"/>
              <w:adjustRightInd w:val="0"/>
              <w:jc w:val="center"/>
              <w:rPr>
                <w:rFonts w:ascii="Helvetica Light" w:hAnsi="Helvetica Light"/>
                <w:i/>
                <w:iCs/>
                <w:color w:val="006500"/>
              </w:rPr>
            </w:pPr>
          </w:p>
        </w:tc>
      </w:tr>
      <w:tr w:rsidR="007B5F43" w:rsidRPr="0028259A" w14:paraId="2BA62F05" w14:textId="77777777" w:rsidTr="007B5F43">
        <w:tc>
          <w:tcPr>
            <w:tcW w:w="9351" w:type="dxa"/>
          </w:tcPr>
          <w:p w14:paraId="1288285C" w14:textId="0837C34E" w:rsidR="007B5F43" w:rsidRPr="0028259A" w:rsidRDefault="007B5F43" w:rsidP="00AB3EA4">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 xml:space="preserve">Art. </w:t>
            </w:r>
            <w:r>
              <w:rPr>
                <w:rFonts w:ascii="Helvetica Light" w:hAnsi="Helvetica Light"/>
                <w:i/>
                <w:iCs/>
                <w:color w:val="006500"/>
              </w:rPr>
              <w:t>31</w:t>
            </w:r>
          </w:p>
          <w:p w14:paraId="0C811935" w14:textId="77777777" w:rsidR="007B5F43" w:rsidRPr="0028259A" w:rsidRDefault="007B5F43" w:rsidP="00AB3EA4">
            <w:pPr>
              <w:widowControl w:val="0"/>
              <w:autoSpaceDE w:val="0"/>
              <w:autoSpaceDN w:val="0"/>
              <w:adjustRightInd w:val="0"/>
              <w:jc w:val="center"/>
              <w:rPr>
                <w:rFonts w:ascii="Helvetica Light" w:hAnsi="Helvetica Light"/>
                <w:i/>
                <w:iCs/>
                <w:color w:val="006500"/>
              </w:rPr>
            </w:pPr>
            <w:r w:rsidRPr="0028259A">
              <w:rPr>
                <w:rFonts w:ascii="Helvetica Light" w:hAnsi="Helvetica Light"/>
                <w:i/>
                <w:iCs/>
                <w:color w:val="006500"/>
              </w:rPr>
              <w:t>Denuncia causa di morte</w:t>
            </w:r>
          </w:p>
          <w:p w14:paraId="4FB0BA2E" w14:textId="77777777" w:rsidR="007B5F43" w:rsidRPr="0028259A" w:rsidRDefault="007B5F43" w:rsidP="00312A3F">
            <w:pPr>
              <w:pStyle w:val="Paragrafoelenco"/>
              <w:widowControl w:val="0"/>
              <w:numPr>
                <w:ilvl w:val="0"/>
                <w:numId w:val="71"/>
              </w:numPr>
              <w:autoSpaceDE w:val="0"/>
              <w:autoSpaceDN w:val="0"/>
              <w:adjustRightInd w:val="0"/>
              <w:spacing w:after="0" w:line="240" w:lineRule="auto"/>
              <w:ind w:hanging="773"/>
              <w:jc w:val="both"/>
              <w:rPr>
                <w:rFonts w:ascii="Helvetica Light" w:hAnsi="Helvetica Light"/>
              </w:rPr>
            </w:pPr>
            <w:r w:rsidRPr="0028259A">
              <w:rPr>
                <w:rFonts w:ascii="Helvetica Light" w:hAnsi="Helvetica Light"/>
              </w:rPr>
              <w:t>La denuncia dell</w:t>
            </w:r>
            <w:r>
              <w:rPr>
                <w:rFonts w:ascii="Helvetica Light" w:hAnsi="Helvetica Light"/>
              </w:rPr>
              <w:t>a</w:t>
            </w:r>
            <w:r w:rsidRPr="0028259A">
              <w:rPr>
                <w:rFonts w:ascii="Helvetica Light" w:hAnsi="Helvetica Light"/>
              </w:rPr>
              <w:t xml:space="preserve"> caus</w:t>
            </w:r>
            <w:r>
              <w:rPr>
                <w:rFonts w:ascii="Helvetica Light" w:hAnsi="Helvetica Light"/>
              </w:rPr>
              <w:t>a</w:t>
            </w:r>
            <w:r w:rsidRPr="0028259A">
              <w:rPr>
                <w:rFonts w:ascii="Helvetica Light" w:hAnsi="Helvetica Light"/>
              </w:rPr>
              <w:t xml:space="preserve"> di morte è effettuata secondo le modalità e i flussi informativi previsti dalla normativa nazionale vigente, entro 24 ore dal</w:t>
            </w:r>
            <w:r>
              <w:rPr>
                <w:rFonts w:ascii="Helvetica Light" w:hAnsi="Helvetica Light"/>
              </w:rPr>
              <w:t>l’accertamento del</w:t>
            </w:r>
            <w:r w:rsidRPr="0028259A">
              <w:rPr>
                <w:rFonts w:ascii="Helvetica Light" w:hAnsi="Helvetica Light"/>
              </w:rPr>
              <w:t xml:space="preserve"> decesso. </w:t>
            </w:r>
          </w:p>
          <w:p w14:paraId="49E34BD4" w14:textId="77777777" w:rsidR="007B5F43" w:rsidRPr="0028259A" w:rsidRDefault="007B5F43" w:rsidP="00312A3F">
            <w:pPr>
              <w:pStyle w:val="Paragrafoelenco"/>
              <w:widowControl w:val="0"/>
              <w:numPr>
                <w:ilvl w:val="0"/>
                <w:numId w:val="71"/>
              </w:numPr>
              <w:autoSpaceDE w:val="0"/>
              <w:autoSpaceDN w:val="0"/>
              <w:adjustRightInd w:val="0"/>
              <w:spacing w:after="0" w:line="240" w:lineRule="auto"/>
              <w:ind w:hanging="773"/>
              <w:jc w:val="both"/>
              <w:rPr>
                <w:rFonts w:ascii="Helvetica Light" w:hAnsi="Helvetica Light"/>
              </w:rPr>
            </w:pPr>
            <w:r w:rsidRPr="0028259A">
              <w:rPr>
                <w:rFonts w:ascii="Helvetica Light" w:hAnsi="Helvetica Light"/>
              </w:rPr>
              <w:t>La denuncia dell</w:t>
            </w:r>
            <w:r>
              <w:rPr>
                <w:rFonts w:ascii="Helvetica Light" w:hAnsi="Helvetica Light"/>
              </w:rPr>
              <w:t>a</w:t>
            </w:r>
            <w:r w:rsidRPr="0028259A">
              <w:rPr>
                <w:rFonts w:ascii="Helvetica Light" w:hAnsi="Helvetica Light"/>
              </w:rPr>
              <w:t xml:space="preserve"> caus</w:t>
            </w:r>
            <w:r>
              <w:rPr>
                <w:rFonts w:ascii="Helvetica Light" w:hAnsi="Helvetica Light"/>
              </w:rPr>
              <w:t>a</w:t>
            </w:r>
            <w:r w:rsidRPr="0028259A">
              <w:rPr>
                <w:rFonts w:ascii="Helvetica Light" w:hAnsi="Helvetica Light"/>
              </w:rPr>
              <w:t xml:space="preserve"> di morte è effettuata dal medico curante e in caso di sua assenza da suo sostituto o da medico di continuità assistenziale. </w:t>
            </w:r>
          </w:p>
          <w:p w14:paraId="2FE0EB0B" w14:textId="77777777" w:rsidR="007B5F43" w:rsidRPr="0028259A" w:rsidRDefault="007B5F43" w:rsidP="00312A3F">
            <w:pPr>
              <w:pStyle w:val="Paragrafoelenco"/>
              <w:widowControl w:val="0"/>
              <w:numPr>
                <w:ilvl w:val="0"/>
                <w:numId w:val="71"/>
              </w:numPr>
              <w:autoSpaceDE w:val="0"/>
              <w:autoSpaceDN w:val="0"/>
              <w:adjustRightInd w:val="0"/>
              <w:spacing w:after="0" w:line="240" w:lineRule="auto"/>
              <w:ind w:hanging="773"/>
              <w:jc w:val="both"/>
              <w:rPr>
                <w:rFonts w:ascii="Helvetica Light" w:hAnsi="Helvetica Light"/>
              </w:rPr>
            </w:pPr>
            <w:r w:rsidRPr="0028259A">
              <w:rPr>
                <w:rFonts w:ascii="Helvetica Light" w:hAnsi="Helvetica Light"/>
              </w:rPr>
              <w:t>In caso di riscontro diagnostico o autopsia, la denuncia dell</w:t>
            </w:r>
            <w:r>
              <w:rPr>
                <w:rFonts w:ascii="Helvetica Light" w:hAnsi="Helvetica Light"/>
              </w:rPr>
              <w:t>a</w:t>
            </w:r>
            <w:r w:rsidRPr="0028259A">
              <w:rPr>
                <w:rFonts w:ascii="Helvetica Light" w:hAnsi="Helvetica Light"/>
              </w:rPr>
              <w:t xml:space="preserve"> caus</w:t>
            </w:r>
            <w:r>
              <w:rPr>
                <w:rFonts w:ascii="Helvetica Light" w:hAnsi="Helvetica Light"/>
              </w:rPr>
              <w:t>a</w:t>
            </w:r>
            <w:r w:rsidRPr="0028259A">
              <w:rPr>
                <w:rFonts w:ascii="Helvetica Light" w:hAnsi="Helvetica Light"/>
              </w:rPr>
              <w:t xml:space="preserve"> di morte è effettuata dal medico che effettua l’autopsia. </w:t>
            </w:r>
          </w:p>
          <w:p w14:paraId="2FD22623" w14:textId="77777777" w:rsidR="007B5F43" w:rsidRPr="0028259A" w:rsidRDefault="007B5F43" w:rsidP="00AB3EA4">
            <w:pPr>
              <w:widowControl w:val="0"/>
              <w:autoSpaceDE w:val="0"/>
              <w:autoSpaceDN w:val="0"/>
              <w:adjustRightInd w:val="0"/>
              <w:ind w:left="66"/>
              <w:jc w:val="both"/>
            </w:pPr>
          </w:p>
        </w:tc>
      </w:tr>
      <w:tr w:rsidR="007B5F43" w:rsidRPr="0028259A" w14:paraId="00277DF4" w14:textId="77777777" w:rsidTr="007B5F43">
        <w:trPr>
          <w:trHeight w:val="2682"/>
        </w:trPr>
        <w:tc>
          <w:tcPr>
            <w:tcW w:w="9351" w:type="dxa"/>
          </w:tcPr>
          <w:p w14:paraId="3AF64F2E" w14:textId="11577C82" w:rsidR="007B5F43" w:rsidRPr="0028259A" w:rsidRDefault="007B5F43" w:rsidP="00415CD2">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lastRenderedPageBreak/>
              <w:t>Art.3</w:t>
            </w:r>
            <w:r>
              <w:rPr>
                <w:rFonts w:ascii="Helvetica Light" w:hAnsi="Helvetica Light"/>
                <w:i/>
                <w:iCs/>
                <w:color w:val="006500"/>
              </w:rPr>
              <w:t>2</w:t>
            </w:r>
          </w:p>
          <w:p w14:paraId="16485C59" w14:textId="77777777" w:rsidR="007B5F43" w:rsidRPr="0028259A" w:rsidRDefault="007B5F43" w:rsidP="00415CD2">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Periodo di osservazione sulle salme</w:t>
            </w:r>
          </w:p>
          <w:p w14:paraId="710B847E" w14:textId="1DB47763" w:rsidR="007B5F43" w:rsidRPr="0028259A" w:rsidRDefault="007B5F43" w:rsidP="00415CD2">
            <w:pPr>
              <w:pStyle w:val="Paragrafoelenco"/>
              <w:widowControl w:val="0"/>
              <w:autoSpaceDE w:val="0"/>
              <w:autoSpaceDN w:val="0"/>
              <w:adjustRightInd w:val="0"/>
              <w:spacing w:after="0" w:line="240" w:lineRule="auto"/>
              <w:ind w:left="462" w:hanging="425"/>
              <w:jc w:val="both"/>
              <w:rPr>
                <w:rFonts w:ascii="Helvetica Light" w:hAnsi="Helvetica Light"/>
              </w:rPr>
            </w:pPr>
            <w:r w:rsidRPr="0028259A">
              <w:rPr>
                <w:rFonts w:ascii="Helvetica Light" w:hAnsi="Helvetica Light"/>
              </w:rPr>
              <w:t>1.</w:t>
            </w:r>
            <w:r w:rsidRPr="0028259A">
              <w:rPr>
                <w:rFonts w:ascii="Helvetica Light" w:hAnsi="Helvetica Light"/>
              </w:rPr>
              <w:tab/>
              <w:t xml:space="preserve">Il periodo di osservazione è il periodo in cui la salma viene mantenuta in condizioni tali da non ostacolare eventuali manifestazioni di vita e durante il quale viene assicurata adeguata sorveglianza. </w:t>
            </w:r>
          </w:p>
          <w:p w14:paraId="4E09A7DA" w14:textId="77777777" w:rsidR="00312A3F" w:rsidRDefault="007B5F43" w:rsidP="00312A3F">
            <w:pPr>
              <w:pStyle w:val="Paragrafoelenco"/>
              <w:widowControl w:val="0"/>
              <w:autoSpaceDE w:val="0"/>
              <w:autoSpaceDN w:val="0"/>
              <w:adjustRightInd w:val="0"/>
              <w:spacing w:after="0" w:line="240" w:lineRule="auto"/>
              <w:ind w:left="462" w:hanging="462"/>
              <w:jc w:val="both"/>
              <w:rPr>
                <w:rFonts w:ascii="Helvetica Light" w:hAnsi="Helvetica Light"/>
              </w:rPr>
            </w:pPr>
            <w:r w:rsidRPr="0028259A">
              <w:rPr>
                <w:rFonts w:ascii="Helvetica Light" w:hAnsi="Helvetica Light"/>
              </w:rPr>
              <w:t>2.</w:t>
            </w:r>
            <w:r w:rsidRPr="0028259A">
              <w:rPr>
                <w:rFonts w:ascii="Helvetica Light" w:hAnsi="Helvetica Light"/>
              </w:rPr>
              <w:tab/>
              <w:t>Il periodo di osservazione decorre dal momento del decesso e scade dopo ventiquattro ore, salvo quanto previsto da</w:t>
            </w:r>
            <w:r>
              <w:rPr>
                <w:rFonts w:ascii="Helvetica Light" w:hAnsi="Helvetica Light"/>
              </w:rPr>
              <w:t>g</w:t>
            </w:r>
            <w:r w:rsidRPr="0028259A">
              <w:rPr>
                <w:rFonts w:ascii="Helvetica Light" w:hAnsi="Helvetica Light"/>
              </w:rPr>
              <w:t>l</w:t>
            </w:r>
            <w:r>
              <w:rPr>
                <w:rFonts w:ascii="Helvetica Light" w:hAnsi="Helvetica Light"/>
              </w:rPr>
              <w:t xml:space="preserve">i </w:t>
            </w:r>
            <w:r w:rsidRPr="0028259A">
              <w:rPr>
                <w:rFonts w:ascii="Helvetica Light" w:hAnsi="Helvetica Light"/>
              </w:rPr>
              <w:t>ar</w:t>
            </w:r>
            <w:r>
              <w:rPr>
                <w:rFonts w:ascii="Helvetica Light" w:hAnsi="Helvetica Light"/>
              </w:rPr>
              <w:t>t</w:t>
            </w:r>
            <w:r w:rsidRPr="0028259A">
              <w:rPr>
                <w:rFonts w:ascii="Helvetica Light" w:hAnsi="Helvetica Light"/>
              </w:rPr>
              <w:t xml:space="preserve">t. </w:t>
            </w:r>
            <w:r>
              <w:rPr>
                <w:rFonts w:ascii="Helvetica Light" w:hAnsi="Helvetica Light"/>
              </w:rPr>
              <w:t>8, 9 e 10</w:t>
            </w:r>
            <w:r w:rsidRPr="0028259A">
              <w:rPr>
                <w:rFonts w:ascii="Helvetica Light" w:hAnsi="Helvetica Light"/>
              </w:rPr>
              <w:t xml:space="preserve"> del decreto del Presidente della Repubblica n. 285/1990.</w:t>
            </w:r>
          </w:p>
          <w:p w14:paraId="6C27F21E" w14:textId="65EF6DA1" w:rsidR="007B5F43" w:rsidRPr="00312A3F" w:rsidRDefault="00312A3F" w:rsidP="00312A3F">
            <w:pPr>
              <w:pStyle w:val="Paragrafoelenco"/>
              <w:widowControl w:val="0"/>
              <w:autoSpaceDE w:val="0"/>
              <w:autoSpaceDN w:val="0"/>
              <w:adjustRightInd w:val="0"/>
              <w:spacing w:after="0" w:line="240" w:lineRule="auto"/>
              <w:ind w:left="462" w:hanging="462"/>
              <w:jc w:val="both"/>
              <w:rPr>
                <w:rFonts w:ascii="Helvetica Light" w:hAnsi="Helvetica Light"/>
              </w:rPr>
            </w:pPr>
            <w:r>
              <w:rPr>
                <w:rFonts w:ascii="Helvetica Light" w:hAnsi="Helvetica Light"/>
              </w:rPr>
              <w:t xml:space="preserve">3.     </w:t>
            </w:r>
            <w:r w:rsidR="007B5F43" w:rsidRPr="00312A3F">
              <w:rPr>
                <w:rFonts w:ascii="Helvetica Light" w:hAnsi="Helvetica Light"/>
              </w:rPr>
              <w:t>Il periodo di osservazione sulle salme deve essere condotto nei luoghi di cui al precedente art. 22</w:t>
            </w:r>
          </w:p>
        </w:tc>
      </w:tr>
      <w:tr w:rsidR="007B5F43" w:rsidRPr="0028259A" w14:paraId="4CE46CA3" w14:textId="77777777" w:rsidTr="007B5F43">
        <w:trPr>
          <w:trHeight w:val="1403"/>
        </w:trPr>
        <w:tc>
          <w:tcPr>
            <w:tcW w:w="9351" w:type="dxa"/>
          </w:tcPr>
          <w:p w14:paraId="5531B794" w14:textId="361D1BB6" w:rsidR="007B5F43" w:rsidRPr="0028259A" w:rsidRDefault="007B5F43" w:rsidP="005E56A0">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Art. 3</w:t>
            </w:r>
            <w:r>
              <w:rPr>
                <w:rFonts w:ascii="Helvetica Light" w:hAnsi="Helvetica Light"/>
                <w:i/>
                <w:iCs/>
                <w:color w:val="006500"/>
              </w:rPr>
              <w:t>3</w:t>
            </w:r>
          </w:p>
          <w:p w14:paraId="6F5C97E2" w14:textId="77777777" w:rsidR="007B5F43" w:rsidRPr="0028259A" w:rsidRDefault="007B5F43" w:rsidP="005E56A0">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Riscontro diagnostico e autopsia</w:t>
            </w:r>
          </w:p>
          <w:p w14:paraId="376BEC78" w14:textId="63994475" w:rsidR="007B5F43" w:rsidRPr="0028259A" w:rsidRDefault="007B5F43" w:rsidP="00FD6770">
            <w:pPr>
              <w:pStyle w:val="Paragrafoelenco"/>
              <w:widowControl w:val="0"/>
              <w:numPr>
                <w:ilvl w:val="1"/>
                <w:numId w:val="6"/>
              </w:numPr>
              <w:autoSpaceDE w:val="0"/>
              <w:autoSpaceDN w:val="0"/>
              <w:adjustRightInd w:val="0"/>
              <w:spacing w:after="0" w:line="240" w:lineRule="auto"/>
              <w:ind w:left="596"/>
              <w:jc w:val="both"/>
              <w:rPr>
                <w:rFonts w:ascii="Helvetica Light" w:hAnsi="Helvetica Light"/>
                <w:i/>
                <w:iCs/>
                <w:color w:val="006500"/>
              </w:rPr>
            </w:pPr>
            <w:r w:rsidRPr="0028259A">
              <w:rPr>
                <w:rFonts w:ascii="Helvetica Light" w:hAnsi="Helvetica Light"/>
              </w:rPr>
              <w:t xml:space="preserve">Gli oneri </w:t>
            </w:r>
            <w:r>
              <w:rPr>
                <w:rFonts w:ascii="Helvetica Light" w:hAnsi="Helvetica Light"/>
              </w:rPr>
              <w:t xml:space="preserve">relativi </w:t>
            </w:r>
            <w:r w:rsidRPr="0028259A">
              <w:rPr>
                <w:rFonts w:ascii="Helvetica Light" w:hAnsi="Helvetica Light"/>
              </w:rPr>
              <w:t>a riscontr</w:t>
            </w:r>
            <w:r>
              <w:rPr>
                <w:rFonts w:ascii="Helvetica Light" w:hAnsi="Helvetica Light"/>
              </w:rPr>
              <w:t>i</w:t>
            </w:r>
            <w:r w:rsidRPr="0028259A">
              <w:rPr>
                <w:rFonts w:ascii="Helvetica Light" w:hAnsi="Helvetica Light"/>
              </w:rPr>
              <w:t xml:space="preserve"> diagnostic</w:t>
            </w:r>
            <w:r>
              <w:rPr>
                <w:rFonts w:ascii="Helvetica Light" w:hAnsi="Helvetica Light"/>
              </w:rPr>
              <w:t>i</w:t>
            </w:r>
            <w:r w:rsidRPr="0028259A">
              <w:rPr>
                <w:rFonts w:ascii="Helvetica Light" w:hAnsi="Helvetica Light"/>
              </w:rPr>
              <w:t xml:space="preserve"> e autopsi</w:t>
            </w:r>
            <w:r>
              <w:rPr>
                <w:rFonts w:ascii="Helvetica Light" w:hAnsi="Helvetica Light"/>
              </w:rPr>
              <w:t>e</w:t>
            </w:r>
            <w:r w:rsidRPr="0028259A">
              <w:rPr>
                <w:rFonts w:ascii="Helvetica Light" w:hAnsi="Helvetica Light"/>
              </w:rPr>
              <w:t xml:space="preserve"> sono a carico dell’ATS o dell’amministrazione che li richiede. </w:t>
            </w:r>
          </w:p>
        </w:tc>
      </w:tr>
    </w:tbl>
    <w:p w14:paraId="054E2DDF" w14:textId="77777777" w:rsidR="00452024" w:rsidRDefault="00452024"/>
    <w:p w14:paraId="2F5702A4" w14:textId="1752CA13" w:rsidR="00CF0818" w:rsidRPr="0028259A" w:rsidRDefault="00552E60" w:rsidP="00CF0818">
      <w:r w:rsidRPr="0028259A">
        <w:rPr>
          <w:b/>
          <w:bCs/>
          <w:color w:val="538135" w:themeColor="accent6" w:themeShade="BF"/>
        </w:rPr>
        <w:t>TRATTAMENTI SUI CADAVERI</w:t>
      </w:r>
    </w:p>
    <w:tbl>
      <w:tblPr>
        <w:tblStyle w:val="Grigliatabella"/>
        <w:tblW w:w="0" w:type="auto"/>
        <w:tblLook w:val="04A0" w:firstRow="1" w:lastRow="0" w:firstColumn="1" w:lastColumn="0" w:noHBand="0" w:noVBand="1"/>
      </w:tblPr>
      <w:tblGrid>
        <w:gridCol w:w="9351"/>
      </w:tblGrid>
      <w:tr w:rsidR="007B5F43" w:rsidRPr="0028259A" w14:paraId="4676B080" w14:textId="77777777" w:rsidTr="007B5F43">
        <w:tc>
          <w:tcPr>
            <w:tcW w:w="9351" w:type="dxa"/>
          </w:tcPr>
          <w:p w14:paraId="7423C80D" w14:textId="1175DA66" w:rsidR="007B5F43" w:rsidRPr="0028259A" w:rsidRDefault="007B5F43" w:rsidP="00D27896">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Art. 3</w:t>
            </w:r>
            <w:r>
              <w:rPr>
                <w:rFonts w:ascii="Helvetica Light" w:hAnsi="Helvetica Light"/>
                <w:i/>
                <w:iCs/>
                <w:color w:val="006500"/>
              </w:rPr>
              <w:t>4</w:t>
            </w:r>
          </w:p>
          <w:p w14:paraId="1BBE9CCD" w14:textId="140AF980" w:rsidR="007B5F43" w:rsidRPr="0028259A" w:rsidRDefault="007B5F43" w:rsidP="00D27896">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Trattamenti per la conservazione del cadavere</w:t>
            </w:r>
          </w:p>
          <w:p w14:paraId="7A922488" w14:textId="2CFB138E" w:rsidR="007B5F43" w:rsidRPr="0028259A" w:rsidRDefault="007B5F43" w:rsidP="00FD6770">
            <w:pPr>
              <w:pStyle w:val="Paragrafoelenco"/>
              <w:widowControl w:val="0"/>
              <w:numPr>
                <w:ilvl w:val="0"/>
                <w:numId w:val="22"/>
              </w:numPr>
              <w:autoSpaceDE w:val="0"/>
              <w:autoSpaceDN w:val="0"/>
              <w:adjustRightInd w:val="0"/>
              <w:spacing w:after="0" w:line="240" w:lineRule="auto"/>
              <w:ind w:left="454"/>
              <w:jc w:val="both"/>
              <w:rPr>
                <w:rFonts w:ascii="Helvetica Light" w:hAnsi="Helvetica Light"/>
              </w:rPr>
            </w:pPr>
            <w:r w:rsidRPr="0028259A">
              <w:rPr>
                <w:rFonts w:ascii="Helvetica Light" w:hAnsi="Helvetica Light"/>
              </w:rPr>
              <w:t>Il processo conservativo del cadavere, limitato nel tempo e comunque tale da non dare luogo alla sua imbalsamazione, unito ai trattamenti di preparazione del corpo del defunto per la sua esposizione caratterizza l’attività di «</w:t>
            </w:r>
            <w:proofErr w:type="spellStart"/>
            <w:r w:rsidRPr="0028259A">
              <w:rPr>
                <w:rFonts w:ascii="Helvetica Light" w:hAnsi="Helvetica Light"/>
              </w:rPr>
              <w:t>tanatocosmesi</w:t>
            </w:r>
            <w:proofErr w:type="spellEnd"/>
            <w:r w:rsidRPr="0028259A">
              <w:rPr>
                <w:rFonts w:ascii="Helvetica Light" w:hAnsi="Helvetica Light"/>
              </w:rPr>
              <w:t>».</w:t>
            </w:r>
          </w:p>
          <w:p w14:paraId="3729FF22" w14:textId="7148307A" w:rsidR="007B5F43" w:rsidRPr="0028259A" w:rsidRDefault="007B5F43" w:rsidP="00FD6770">
            <w:pPr>
              <w:pStyle w:val="Paragrafoelenco"/>
              <w:widowControl w:val="0"/>
              <w:numPr>
                <w:ilvl w:val="0"/>
                <w:numId w:val="22"/>
              </w:numPr>
              <w:autoSpaceDE w:val="0"/>
              <w:autoSpaceDN w:val="0"/>
              <w:adjustRightInd w:val="0"/>
              <w:spacing w:after="0" w:line="240" w:lineRule="auto"/>
              <w:ind w:left="454"/>
              <w:jc w:val="both"/>
              <w:rPr>
                <w:rFonts w:ascii="Helvetica Light" w:hAnsi="Helvetica Light"/>
              </w:rPr>
            </w:pPr>
            <w:r w:rsidRPr="0028259A">
              <w:rPr>
                <w:rFonts w:ascii="Helvetica Light" w:hAnsi="Helvetica Light"/>
              </w:rPr>
              <w:t>I trattamenti di imbalsamazione sono effettuati nei limiti e secondo le modalità stabilite dalla normativa nazionale vigente</w:t>
            </w:r>
            <w:r>
              <w:rPr>
                <w:rFonts w:ascii="Helvetica Light" w:hAnsi="Helvetica Light"/>
              </w:rPr>
              <w:t>.</w:t>
            </w:r>
            <w:r w:rsidRPr="0028259A">
              <w:rPr>
                <w:rFonts w:ascii="Helvetica Light" w:hAnsi="Helvetica Light"/>
              </w:rPr>
              <w:t xml:space="preserve"> </w:t>
            </w:r>
          </w:p>
          <w:p w14:paraId="39F208BA" w14:textId="77777777" w:rsidR="007B5F43" w:rsidRPr="0028259A" w:rsidRDefault="007B5F43" w:rsidP="00FD6770">
            <w:pPr>
              <w:pStyle w:val="Paragrafoelenco"/>
              <w:numPr>
                <w:ilvl w:val="0"/>
                <w:numId w:val="22"/>
              </w:numPr>
              <w:spacing w:after="0" w:line="240" w:lineRule="auto"/>
              <w:ind w:left="454"/>
            </w:pPr>
            <w:r w:rsidRPr="0028259A">
              <w:rPr>
                <w:rFonts w:ascii="Helvetica Light" w:hAnsi="Helvetica Light"/>
              </w:rPr>
              <w:t xml:space="preserve">Sono vietate le operazioni di imbalsamazione e </w:t>
            </w:r>
            <w:proofErr w:type="spellStart"/>
            <w:r w:rsidRPr="0028259A">
              <w:rPr>
                <w:rFonts w:ascii="Helvetica Light" w:hAnsi="Helvetica Light"/>
              </w:rPr>
              <w:t>tanatocosmesi</w:t>
            </w:r>
            <w:proofErr w:type="spellEnd"/>
            <w:r w:rsidRPr="0028259A">
              <w:rPr>
                <w:rFonts w:ascii="Helvetica Light" w:hAnsi="Helvetica Light"/>
              </w:rPr>
              <w:t xml:space="preserve"> sui cadaveri portatori di radioattività o di malattie infettive.</w:t>
            </w:r>
          </w:p>
          <w:p w14:paraId="15458A7C" w14:textId="412EB66F" w:rsidR="007B5F43" w:rsidRPr="0028259A" w:rsidRDefault="007B5F43" w:rsidP="00FD6770">
            <w:pPr>
              <w:pStyle w:val="Paragrafoelenco"/>
              <w:widowControl w:val="0"/>
              <w:numPr>
                <w:ilvl w:val="0"/>
                <w:numId w:val="22"/>
              </w:numPr>
              <w:autoSpaceDE w:val="0"/>
              <w:autoSpaceDN w:val="0"/>
              <w:adjustRightInd w:val="0"/>
              <w:spacing w:after="0" w:line="240" w:lineRule="auto"/>
              <w:ind w:left="454"/>
              <w:jc w:val="both"/>
              <w:rPr>
                <w:rFonts w:ascii="Helvetica Light" w:hAnsi="Helvetica Light"/>
              </w:rPr>
            </w:pPr>
            <w:r w:rsidRPr="0028259A">
              <w:rPr>
                <w:rFonts w:ascii="Helvetica Light" w:hAnsi="Helvetica Light"/>
              </w:rPr>
              <w:t xml:space="preserve">Nei casi </w:t>
            </w:r>
            <w:r>
              <w:rPr>
                <w:rFonts w:ascii="Helvetica Light" w:hAnsi="Helvetica Light"/>
              </w:rPr>
              <w:t>di persone decedute</w:t>
            </w:r>
            <w:r w:rsidRPr="0028259A">
              <w:rPr>
                <w:rFonts w:ascii="Helvetica Light" w:hAnsi="Helvetica Light"/>
              </w:rPr>
              <w:t xml:space="preserve"> </w:t>
            </w:r>
            <w:r>
              <w:rPr>
                <w:rFonts w:ascii="Helvetica Light" w:hAnsi="Helvetica Light"/>
              </w:rPr>
              <w:t>per</w:t>
            </w:r>
            <w:r w:rsidRPr="0028259A">
              <w:rPr>
                <w:rFonts w:ascii="Helvetica Light" w:hAnsi="Helvetica Light"/>
              </w:rPr>
              <w:t xml:space="preserve"> malattia infettiva o affett</w:t>
            </w:r>
            <w:r>
              <w:rPr>
                <w:rFonts w:ascii="Helvetica Light" w:hAnsi="Helvetica Light"/>
              </w:rPr>
              <w:t>e</w:t>
            </w:r>
            <w:r w:rsidRPr="0028259A">
              <w:rPr>
                <w:rFonts w:ascii="Helvetica Light" w:hAnsi="Helvetica Light"/>
              </w:rPr>
              <w:t xml:space="preserve"> d</w:t>
            </w:r>
            <w:r>
              <w:rPr>
                <w:rFonts w:ascii="Helvetica Light" w:hAnsi="Helvetica Light"/>
              </w:rPr>
              <w:t>a</w:t>
            </w:r>
            <w:r w:rsidRPr="0028259A">
              <w:rPr>
                <w:rFonts w:ascii="Helvetica Light" w:hAnsi="Helvetica Light"/>
              </w:rPr>
              <w:t xml:space="preserve"> malattia infettiva, vengono adottate le misure di prevenzione previste dalle autorità competenti. </w:t>
            </w:r>
          </w:p>
          <w:p w14:paraId="58E4C843" w14:textId="2A0C6E59" w:rsidR="007B5F43" w:rsidRPr="0028259A" w:rsidRDefault="007B5F43" w:rsidP="00C37255">
            <w:pPr>
              <w:widowControl w:val="0"/>
              <w:autoSpaceDE w:val="0"/>
              <w:autoSpaceDN w:val="0"/>
              <w:adjustRightInd w:val="0"/>
              <w:jc w:val="both"/>
            </w:pPr>
          </w:p>
        </w:tc>
      </w:tr>
      <w:tr w:rsidR="007B5F43" w:rsidRPr="0028259A" w14:paraId="17E2FD28" w14:textId="77777777" w:rsidTr="007B5F43">
        <w:tc>
          <w:tcPr>
            <w:tcW w:w="9351" w:type="dxa"/>
          </w:tcPr>
          <w:p w14:paraId="4D747CB5" w14:textId="49085142" w:rsidR="007B5F43" w:rsidRPr="0028259A" w:rsidRDefault="007B5F43" w:rsidP="00D27896">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Art. 3</w:t>
            </w:r>
            <w:r>
              <w:rPr>
                <w:rFonts w:ascii="Helvetica Light" w:hAnsi="Helvetica Light"/>
                <w:i/>
                <w:iCs/>
                <w:color w:val="006500"/>
              </w:rPr>
              <w:t>5</w:t>
            </w:r>
          </w:p>
          <w:p w14:paraId="08E11734" w14:textId="77777777" w:rsidR="007B5F43" w:rsidRPr="0028259A" w:rsidRDefault="007B5F43" w:rsidP="00D27896">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 xml:space="preserve">Prelievo di cornea a scopo di trapianto terapeutico </w:t>
            </w:r>
          </w:p>
          <w:p w14:paraId="68D5096A" w14:textId="72D8160F" w:rsidR="007B5F43" w:rsidRPr="0028259A" w:rsidRDefault="007B5F43" w:rsidP="00FD6770">
            <w:pPr>
              <w:pStyle w:val="Paragrafoelenco"/>
              <w:widowControl w:val="0"/>
              <w:numPr>
                <w:ilvl w:val="0"/>
                <w:numId w:val="23"/>
              </w:numPr>
              <w:autoSpaceDE w:val="0"/>
              <w:autoSpaceDN w:val="0"/>
              <w:adjustRightInd w:val="0"/>
              <w:spacing w:after="0" w:line="240" w:lineRule="auto"/>
              <w:ind w:left="426"/>
              <w:jc w:val="both"/>
              <w:rPr>
                <w:rFonts w:ascii="Helvetica Light" w:hAnsi="Helvetica Light"/>
              </w:rPr>
            </w:pPr>
            <w:r w:rsidRPr="0028259A">
              <w:rPr>
                <w:rFonts w:ascii="Helvetica Light" w:hAnsi="Helvetica Light"/>
              </w:rPr>
              <w:t>Il prelievo della cornea è effettuato nel rispetto della normativa nazionale vigente, l</w:t>
            </w:r>
            <w:r>
              <w:rPr>
                <w:rFonts w:ascii="Helvetica Light" w:hAnsi="Helvetica Light"/>
              </w:rPr>
              <w:t>egge</w:t>
            </w:r>
            <w:r w:rsidRPr="0028259A">
              <w:rPr>
                <w:rFonts w:ascii="Helvetica Light" w:hAnsi="Helvetica Light"/>
              </w:rPr>
              <w:t xml:space="preserve"> </w:t>
            </w:r>
            <w:r>
              <w:rPr>
                <w:rFonts w:ascii="Helvetica Light" w:hAnsi="Helvetica Light"/>
              </w:rPr>
              <w:t>1</w:t>
            </w:r>
            <w:r w:rsidRPr="0028259A">
              <w:rPr>
                <w:rFonts w:ascii="Helvetica Light" w:hAnsi="Helvetica Light"/>
              </w:rPr>
              <w:t>2.8.1993</w:t>
            </w:r>
            <w:r>
              <w:rPr>
                <w:rFonts w:ascii="Helvetica Light" w:hAnsi="Helvetica Light"/>
              </w:rPr>
              <w:t xml:space="preserve">, n. </w:t>
            </w:r>
            <w:r w:rsidRPr="0028259A">
              <w:rPr>
                <w:rFonts w:ascii="Helvetica Light" w:hAnsi="Helvetica Light"/>
              </w:rPr>
              <w:t>301;</w:t>
            </w:r>
          </w:p>
          <w:p w14:paraId="3F07494E" w14:textId="77777777" w:rsidR="007B5F43" w:rsidRPr="0028259A" w:rsidRDefault="007B5F43" w:rsidP="00FD6770">
            <w:pPr>
              <w:pStyle w:val="Paragrafoelenco"/>
              <w:widowControl w:val="0"/>
              <w:numPr>
                <w:ilvl w:val="0"/>
                <w:numId w:val="23"/>
              </w:numPr>
              <w:autoSpaceDE w:val="0"/>
              <w:autoSpaceDN w:val="0"/>
              <w:adjustRightInd w:val="0"/>
              <w:spacing w:after="0" w:line="240" w:lineRule="auto"/>
              <w:ind w:left="426"/>
              <w:jc w:val="both"/>
              <w:rPr>
                <w:rFonts w:ascii="Helvetica Light" w:hAnsi="Helvetica Light"/>
              </w:rPr>
            </w:pPr>
            <w:r w:rsidRPr="0028259A">
              <w:rPr>
                <w:rFonts w:ascii="Helvetica Light" w:hAnsi="Helvetica Light"/>
              </w:rPr>
              <w:t xml:space="preserve">Nel caso in cui la persona non abbia rilasciato in vita una dichiarazione in merito alla donazione di cornea, il prelievo è consentito solo se i familiari aventi diritto (coniuge non separato, convivente more uxorio, figli maggiorenni e genitori) non si oppongono alla donazione. </w:t>
            </w:r>
          </w:p>
          <w:p w14:paraId="23994858" w14:textId="739779EF" w:rsidR="007B5F43" w:rsidRPr="0028259A" w:rsidRDefault="007B5F43" w:rsidP="00FD6770">
            <w:pPr>
              <w:pStyle w:val="Paragrafoelenco"/>
              <w:widowControl w:val="0"/>
              <w:numPr>
                <w:ilvl w:val="0"/>
                <w:numId w:val="23"/>
              </w:numPr>
              <w:autoSpaceDE w:val="0"/>
              <w:autoSpaceDN w:val="0"/>
              <w:adjustRightInd w:val="0"/>
              <w:spacing w:after="0" w:line="240" w:lineRule="auto"/>
              <w:ind w:left="426"/>
              <w:jc w:val="both"/>
              <w:rPr>
                <w:rFonts w:ascii="Helvetica Light" w:hAnsi="Helvetica Light"/>
              </w:rPr>
            </w:pPr>
            <w:r w:rsidRPr="0028259A">
              <w:rPr>
                <w:rFonts w:ascii="Helvetica Light" w:hAnsi="Helvetica Light"/>
              </w:rPr>
              <w:t xml:space="preserve">In caso di decesso di minori, il prelievo di cornea può essere effettuato se entrambi i genitori esprimono il loro consenso. </w:t>
            </w:r>
          </w:p>
          <w:p w14:paraId="35D65A5E" w14:textId="3BE6E2D8" w:rsidR="007B5F43" w:rsidRPr="0028259A" w:rsidRDefault="007B5F43" w:rsidP="00FD6770">
            <w:pPr>
              <w:pStyle w:val="Paragrafoelenco"/>
              <w:widowControl w:val="0"/>
              <w:numPr>
                <w:ilvl w:val="0"/>
                <w:numId w:val="23"/>
              </w:numPr>
              <w:autoSpaceDE w:val="0"/>
              <w:autoSpaceDN w:val="0"/>
              <w:adjustRightInd w:val="0"/>
              <w:spacing w:after="0" w:line="240" w:lineRule="auto"/>
              <w:ind w:left="426"/>
              <w:jc w:val="both"/>
              <w:rPr>
                <w:rFonts w:ascii="Helvetica Light" w:hAnsi="Helvetica Light"/>
              </w:rPr>
            </w:pPr>
            <w:r w:rsidRPr="0028259A">
              <w:rPr>
                <w:rFonts w:ascii="Helvetica Light" w:hAnsi="Helvetica Light"/>
              </w:rPr>
              <w:t>I familiari aventi diritto (coniuge non separato, convivente more uxorio, figli maggiorenni e genitori) della persona deceduta al proprio domicilio danno comunicazione all'ASST ai fini di attivare la procedura di prelievo di cornea presso l’abitazione in cui è avvenuto il decesso.</w:t>
            </w:r>
          </w:p>
          <w:p w14:paraId="7926FD9F" w14:textId="77777777" w:rsidR="007B5F43" w:rsidRPr="0028259A" w:rsidRDefault="007B5F43" w:rsidP="00415CD2"/>
        </w:tc>
      </w:tr>
    </w:tbl>
    <w:p w14:paraId="7F11D202" w14:textId="77777777" w:rsidR="005E56A0" w:rsidRPr="0028259A" w:rsidRDefault="005E56A0" w:rsidP="00CF0818"/>
    <w:p w14:paraId="76CA3CA9" w14:textId="2D4DA8D5" w:rsidR="00CF0818" w:rsidRPr="0028259A" w:rsidRDefault="00552E60" w:rsidP="00CF0818">
      <w:r w:rsidRPr="0028259A">
        <w:rPr>
          <w:b/>
          <w:bCs/>
          <w:color w:val="538135" w:themeColor="accent6" w:themeShade="BF"/>
        </w:rPr>
        <w:t>CREMAZIONE, DISPERSIONE E AFFIDAMENTO DELLE CENERI</w:t>
      </w:r>
    </w:p>
    <w:tbl>
      <w:tblPr>
        <w:tblStyle w:val="Grigliatabella"/>
        <w:tblW w:w="0" w:type="auto"/>
        <w:tblLook w:val="04A0" w:firstRow="1" w:lastRow="0" w:firstColumn="1" w:lastColumn="0" w:noHBand="0" w:noVBand="1"/>
      </w:tblPr>
      <w:tblGrid>
        <w:gridCol w:w="9351"/>
      </w:tblGrid>
      <w:tr w:rsidR="006578D0" w:rsidRPr="0028259A" w14:paraId="5F4302FF" w14:textId="77777777" w:rsidTr="006578D0">
        <w:trPr>
          <w:trHeight w:val="127"/>
        </w:trPr>
        <w:tc>
          <w:tcPr>
            <w:tcW w:w="9351" w:type="dxa"/>
          </w:tcPr>
          <w:p w14:paraId="0505E8FC" w14:textId="6463D28A" w:rsidR="006578D0" w:rsidRPr="006578D0" w:rsidRDefault="006578D0" w:rsidP="004A62B8">
            <w:pPr>
              <w:widowControl w:val="0"/>
              <w:autoSpaceDE w:val="0"/>
              <w:autoSpaceDN w:val="0"/>
              <w:adjustRightInd w:val="0"/>
              <w:ind w:left="360"/>
              <w:jc w:val="both"/>
            </w:pPr>
          </w:p>
        </w:tc>
      </w:tr>
      <w:tr w:rsidR="006578D0" w:rsidRPr="0028259A" w14:paraId="5B49FAC4" w14:textId="77777777" w:rsidTr="006578D0">
        <w:tc>
          <w:tcPr>
            <w:tcW w:w="9351" w:type="dxa"/>
          </w:tcPr>
          <w:p w14:paraId="26F37DD8" w14:textId="68AC148E" w:rsidR="006578D0" w:rsidRPr="006578D0" w:rsidRDefault="006578D0" w:rsidP="00415CD2">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t>Art. 3</w:t>
            </w:r>
            <w:r w:rsidR="00130C67">
              <w:rPr>
                <w:rFonts w:ascii="Helvetica Light" w:hAnsi="Helvetica Light"/>
                <w:i/>
                <w:iCs/>
                <w:color w:val="006500"/>
              </w:rPr>
              <w:t>6</w:t>
            </w:r>
          </w:p>
          <w:p w14:paraId="662FA17E" w14:textId="77777777" w:rsidR="006578D0" w:rsidRPr="006578D0" w:rsidRDefault="006578D0" w:rsidP="00415CD2">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t>Cremazione</w:t>
            </w:r>
          </w:p>
          <w:p w14:paraId="529F04C6" w14:textId="2E34089B" w:rsidR="006578D0" w:rsidRPr="006578D0" w:rsidRDefault="006578D0" w:rsidP="00130C67">
            <w:pPr>
              <w:pStyle w:val="Paragrafoelenco"/>
              <w:widowControl w:val="0"/>
              <w:numPr>
                <w:ilvl w:val="0"/>
                <w:numId w:val="52"/>
              </w:numPr>
              <w:autoSpaceDE w:val="0"/>
              <w:autoSpaceDN w:val="0"/>
              <w:adjustRightInd w:val="0"/>
              <w:spacing w:after="0" w:line="240" w:lineRule="auto"/>
              <w:ind w:hanging="414"/>
              <w:jc w:val="both"/>
              <w:rPr>
                <w:rFonts w:ascii="Helvetica Light" w:hAnsi="Helvetica Light"/>
              </w:rPr>
            </w:pPr>
            <w:r w:rsidRPr="006578D0">
              <w:rPr>
                <w:rFonts w:ascii="Helvetica Light" w:hAnsi="Helvetica Light"/>
              </w:rPr>
              <w:t xml:space="preserve">La volontà è espressa dal defunto o dal coniuge o, in difetto, dal parente più prossimo, individuato secondo gli articoli 74, 75, 76 e 77 del codice civile o, nel caso di concorso di più parenti dello stesso grado, dalla maggioranza assoluta di essi, attraverso una </w:t>
            </w:r>
            <w:r w:rsidRPr="006578D0">
              <w:rPr>
                <w:rFonts w:ascii="Helvetica Light" w:hAnsi="Helvetica Light"/>
              </w:rPr>
              <w:lastRenderedPageBreak/>
              <w:t xml:space="preserve">delle modalità di cui all’articolo 3, comma 1, lettera b), della legge 30 marzo 2001, n. 130 (Disposizioni in materia di cremazione e dispersione delle ceneri). </w:t>
            </w:r>
          </w:p>
          <w:p w14:paraId="089C1E17" w14:textId="1D3AF076" w:rsidR="006578D0" w:rsidRPr="006578D0" w:rsidRDefault="006578D0" w:rsidP="00130C67">
            <w:pPr>
              <w:pStyle w:val="Paragrafoelenco"/>
              <w:widowControl w:val="0"/>
              <w:numPr>
                <w:ilvl w:val="0"/>
                <w:numId w:val="52"/>
              </w:numPr>
              <w:autoSpaceDE w:val="0"/>
              <w:autoSpaceDN w:val="0"/>
              <w:adjustRightInd w:val="0"/>
              <w:spacing w:after="0" w:line="240" w:lineRule="auto"/>
              <w:ind w:hanging="414"/>
              <w:jc w:val="both"/>
              <w:rPr>
                <w:rFonts w:ascii="Helvetica Light" w:hAnsi="Helvetica Light"/>
              </w:rPr>
            </w:pPr>
            <w:r w:rsidRPr="006578D0">
              <w:rPr>
                <w:rFonts w:ascii="Helvetica Light" w:hAnsi="Helvetica Light"/>
              </w:rPr>
              <w:t xml:space="preserve">Non possono essere cremati cadaveri, esiti di fenomeni cadaverici trasformativi conservativi o parti anatomiche, che siano portatori di sostanze radioattive con livelli superiori a quelli che determinano le condizioni di non rilevanza radiologica di cui all’allegato </w:t>
            </w:r>
            <w:proofErr w:type="gramStart"/>
            <w:r w:rsidRPr="006578D0">
              <w:rPr>
                <w:rFonts w:ascii="Helvetica Light" w:hAnsi="Helvetica Light"/>
              </w:rPr>
              <w:t>I°</w:t>
            </w:r>
            <w:proofErr w:type="gramEnd"/>
            <w:r w:rsidRPr="006578D0">
              <w:rPr>
                <w:rFonts w:ascii="Helvetica Light" w:hAnsi="Helvetica Light"/>
              </w:rPr>
              <w:t xml:space="preserve"> del d.lgs. 101/2020. Le valutazioni del caso sono effettuate da ATS, avvalendosi del supporto tecnico di ARPA.</w:t>
            </w:r>
          </w:p>
          <w:p w14:paraId="683B04A3" w14:textId="5C2A6C66" w:rsidR="006578D0" w:rsidRPr="006578D0" w:rsidRDefault="006578D0" w:rsidP="00130C67">
            <w:pPr>
              <w:pStyle w:val="Paragrafoelenco"/>
              <w:widowControl w:val="0"/>
              <w:numPr>
                <w:ilvl w:val="0"/>
                <w:numId w:val="52"/>
              </w:numPr>
              <w:autoSpaceDE w:val="0"/>
              <w:autoSpaceDN w:val="0"/>
              <w:adjustRightInd w:val="0"/>
              <w:spacing w:after="0" w:line="240" w:lineRule="auto"/>
              <w:ind w:hanging="414"/>
              <w:jc w:val="both"/>
              <w:rPr>
                <w:rFonts w:ascii="Helvetica Light" w:hAnsi="Helvetica Light"/>
              </w:rPr>
            </w:pPr>
            <w:r w:rsidRPr="006578D0">
              <w:rPr>
                <w:rFonts w:ascii="Helvetica Light" w:hAnsi="Helvetica Light"/>
              </w:rPr>
              <w:t>Le ceneri derivanti dalla cremazione di cadavere, di esiti di fenomeni cadaverici trasformativi conservativi, da esumazioni o estumulazioni sono raccolte in apposita urna cineraria, di materiale resistente in relazione alla destinazione. L’urna deve essere sigillata e recare all’esterno il nome, il cognome, la data di nascita e di morte del defunto. Ove non sia stata espressa la volontà alla dispersione l’urna cineraria è tumulata o affidata ai familiari secondo le modalità di cui agli articoli 38 e 39.</w:t>
            </w:r>
          </w:p>
          <w:p w14:paraId="6775A4C5" w14:textId="04E3FC0B" w:rsidR="006578D0" w:rsidRPr="006578D0" w:rsidRDefault="006578D0" w:rsidP="00130C67">
            <w:pPr>
              <w:pStyle w:val="Paragrafoelenco"/>
              <w:widowControl w:val="0"/>
              <w:numPr>
                <w:ilvl w:val="0"/>
                <w:numId w:val="52"/>
              </w:numPr>
              <w:autoSpaceDE w:val="0"/>
              <w:autoSpaceDN w:val="0"/>
              <w:adjustRightInd w:val="0"/>
              <w:spacing w:after="0" w:line="240" w:lineRule="auto"/>
              <w:ind w:hanging="414"/>
              <w:jc w:val="both"/>
              <w:rPr>
                <w:rFonts w:ascii="Helvetica Light" w:hAnsi="Helvetica Light"/>
              </w:rPr>
            </w:pPr>
            <w:r w:rsidRPr="006578D0">
              <w:rPr>
                <w:rFonts w:ascii="Helvetica Light" w:hAnsi="Helvetica Light"/>
              </w:rPr>
              <w:t>Per le ossa contenute nell’ossario comune la cremazione è disposta dal Comune nel cui territorio è situato l’ossario.</w:t>
            </w:r>
          </w:p>
          <w:p w14:paraId="4A8DC405" w14:textId="11D522FC" w:rsidR="006578D0" w:rsidRDefault="006578D0" w:rsidP="00130C67">
            <w:pPr>
              <w:pStyle w:val="Paragrafoelenco"/>
              <w:widowControl w:val="0"/>
              <w:numPr>
                <w:ilvl w:val="0"/>
                <w:numId w:val="52"/>
              </w:numPr>
              <w:autoSpaceDE w:val="0"/>
              <w:autoSpaceDN w:val="0"/>
              <w:adjustRightInd w:val="0"/>
              <w:spacing w:after="0" w:line="240" w:lineRule="auto"/>
              <w:ind w:hanging="414"/>
              <w:jc w:val="both"/>
              <w:rPr>
                <w:rFonts w:ascii="Helvetica Light" w:hAnsi="Helvetica Light"/>
              </w:rPr>
            </w:pPr>
            <w:r w:rsidRPr="006578D0">
              <w:rPr>
                <w:rFonts w:ascii="Helvetica Light" w:hAnsi="Helvetica Light"/>
              </w:rPr>
              <w:t>L’autorizzazione alla cremazione di cui all’art.8, è rilasciata su modello definito a livello</w:t>
            </w:r>
            <w:r w:rsidRPr="00130C67">
              <w:rPr>
                <w:rFonts w:ascii="Helvetica Light" w:hAnsi="Helvetica Light"/>
              </w:rPr>
              <w:t xml:space="preserve"> regionale.</w:t>
            </w:r>
          </w:p>
          <w:p w14:paraId="5F02928F" w14:textId="77777777" w:rsidR="00130C67" w:rsidRPr="006B1D53" w:rsidRDefault="00130C67" w:rsidP="00130C67">
            <w:pPr>
              <w:pStyle w:val="Paragrafoelenco"/>
              <w:widowControl w:val="0"/>
              <w:numPr>
                <w:ilvl w:val="0"/>
                <w:numId w:val="52"/>
              </w:numPr>
              <w:autoSpaceDE w:val="0"/>
              <w:autoSpaceDN w:val="0"/>
              <w:adjustRightInd w:val="0"/>
              <w:spacing w:after="0" w:line="240" w:lineRule="auto"/>
              <w:ind w:hanging="414"/>
              <w:jc w:val="both"/>
              <w:rPr>
                <w:rFonts w:ascii="Helvetica Light" w:hAnsi="Helvetica Light"/>
              </w:rPr>
            </w:pPr>
            <w:r w:rsidRPr="006B1D53">
              <w:rPr>
                <w:rFonts w:ascii="Helvetica Light" w:hAnsi="Helvetica Light"/>
              </w:rPr>
              <w:t>La cremazione è un servizio pubblico locale sottoposto al regime di prezzi controllati, nei limiti e secondo le modalità stabilite dalla normativa nazionale vigente.</w:t>
            </w:r>
          </w:p>
          <w:p w14:paraId="7D27DF53" w14:textId="77777777" w:rsidR="00130C67" w:rsidRPr="006578D0" w:rsidRDefault="00130C67" w:rsidP="00130C67">
            <w:pPr>
              <w:pStyle w:val="Paragrafoelenco"/>
              <w:widowControl w:val="0"/>
              <w:numPr>
                <w:ilvl w:val="0"/>
                <w:numId w:val="52"/>
              </w:numPr>
              <w:autoSpaceDE w:val="0"/>
              <w:autoSpaceDN w:val="0"/>
              <w:adjustRightInd w:val="0"/>
              <w:spacing w:after="0" w:line="240" w:lineRule="auto"/>
              <w:ind w:hanging="414"/>
              <w:jc w:val="both"/>
            </w:pPr>
            <w:r w:rsidRPr="006578D0">
              <w:rPr>
                <w:rFonts w:ascii="Helvetica Light" w:hAnsi="Helvetica Light"/>
              </w:rPr>
              <w:t>La cremazione delle carcasse di animali d’affezione è realizzata esclusivamente presso gli impianti di incenerimento autorizzati da Regione Lombardia con proprio provvedimento.</w:t>
            </w:r>
          </w:p>
          <w:p w14:paraId="13925884" w14:textId="3B2DC877" w:rsidR="006578D0" w:rsidRPr="00130C67" w:rsidRDefault="006578D0" w:rsidP="00130C67">
            <w:pPr>
              <w:pStyle w:val="Paragrafoelenco"/>
              <w:widowControl w:val="0"/>
              <w:autoSpaceDE w:val="0"/>
              <w:autoSpaceDN w:val="0"/>
              <w:adjustRightInd w:val="0"/>
              <w:spacing w:after="0" w:line="240" w:lineRule="auto"/>
              <w:jc w:val="both"/>
              <w:rPr>
                <w:rFonts w:ascii="Helvetica Light" w:hAnsi="Helvetica Light"/>
              </w:rPr>
            </w:pPr>
          </w:p>
        </w:tc>
      </w:tr>
      <w:tr w:rsidR="006578D0" w:rsidRPr="0028259A" w14:paraId="5A4D34A1" w14:textId="77777777" w:rsidTr="006578D0">
        <w:tc>
          <w:tcPr>
            <w:tcW w:w="9351" w:type="dxa"/>
          </w:tcPr>
          <w:p w14:paraId="17229B33" w14:textId="2FE0DA66" w:rsidR="006578D0" w:rsidRPr="006578D0" w:rsidRDefault="006578D0" w:rsidP="00415CD2">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lastRenderedPageBreak/>
              <w:t>Art. 3</w:t>
            </w:r>
            <w:r w:rsidR="00130C67">
              <w:rPr>
                <w:rFonts w:ascii="Helvetica Light" w:hAnsi="Helvetica Light"/>
                <w:i/>
                <w:iCs/>
                <w:color w:val="006500"/>
              </w:rPr>
              <w:t>7</w:t>
            </w:r>
          </w:p>
          <w:p w14:paraId="25A8BA30" w14:textId="77777777" w:rsidR="006578D0" w:rsidRPr="006578D0" w:rsidRDefault="006578D0" w:rsidP="00415CD2">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t>Dispersione delle ceneri</w:t>
            </w:r>
          </w:p>
          <w:p w14:paraId="54FB81ED" w14:textId="014C7336" w:rsidR="006578D0" w:rsidRPr="006578D0" w:rsidRDefault="006578D0" w:rsidP="00FD6770">
            <w:pPr>
              <w:pStyle w:val="Paragrafoelenco"/>
              <w:widowControl w:val="0"/>
              <w:numPr>
                <w:ilvl w:val="0"/>
                <w:numId w:val="53"/>
              </w:numPr>
              <w:autoSpaceDE w:val="0"/>
              <w:autoSpaceDN w:val="0"/>
              <w:adjustRightInd w:val="0"/>
              <w:spacing w:after="0" w:line="240" w:lineRule="auto"/>
              <w:jc w:val="both"/>
              <w:rPr>
                <w:rFonts w:ascii="Helvetica Light" w:hAnsi="Helvetica Light"/>
              </w:rPr>
            </w:pPr>
            <w:r w:rsidRPr="006578D0">
              <w:rPr>
                <w:rFonts w:ascii="Helvetica Light" w:hAnsi="Helvetica Light"/>
              </w:rPr>
              <w:t xml:space="preserve">La manifestazione della volontà del defunto alla dispersione delle ceneri deve risultare da: </w:t>
            </w:r>
          </w:p>
          <w:p w14:paraId="4FB44DAB" w14:textId="77777777" w:rsidR="006578D0" w:rsidRPr="006578D0" w:rsidRDefault="006578D0" w:rsidP="00FD6770">
            <w:pPr>
              <w:pStyle w:val="Paragrafoelenco"/>
              <w:widowControl w:val="0"/>
              <w:numPr>
                <w:ilvl w:val="1"/>
                <w:numId w:val="53"/>
              </w:numPr>
              <w:autoSpaceDE w:val="0"/>
              <w:autoSpaceDN w:val="0"/>
              <w:adjustRightInd w:val="0"/>
              <w:spacing w:after="0" w:line="240" w:lineRule="auto"/>
              <w:jc w:val="both"/>
              <w:rPr>
                <w:rFonts w:ascii="Helvetica Light" w:hAnsi="Helvetica Light"/>
              </w:rPr>
            </w:pPr>
            <w:r w:rsidRPr="006578D0">
              <w:rPr>
                <w:rFonts w:ascii="Helvetica Light" w:hAnsi="Helvetica Light"/>
              </w:rPr>
              <w:t>disposizione testamentaria del defunto;</w:t>
            </w:r>
          </w:p>
          <w:p w14:paraId="53147A87" w14:textId="77777777" w:rsidR="006578D0" w:rsidRPr="006578D0" w:rsidRDefault="006578D0" w:rsidP="00FD6770">
            <w:pPr>
              <w:pStyle w:val="Paragrafoelenco"/>
              <w:widowControl w:val="0"/>
              <w:numPr>
                <w:ilvl w:val="1"/>
                <w:numId w:val="53"/>
              </w:numPr>
              <w:autoSpaceDE w:val="0"/>
              <w:autoSpaceDN w:val="0"/>
              <w:adjustRightInd w:val="0"/>
              <w:spacing w:after="0" w:line="240" w:lineRule="auto"/>
              <w:jc w:val="both"/>
              <w:rPr>
                <w:rFonts w:ascii="Helvetica Light" w:hAnsi="Helvetica Light"/>
              </w:rPr>
            </w:pPr>
            <w:r w:rsidRPr="006578D0">
              <w:rPr>
                <w:rFonts w:ascii="Helvetica Light" w:hAnsi="Helvetica Light"/>
              </w:rPr>
              <w:t>iscrizione ad associazione avente tra i propri fini quello della cremazione, contestualmente ad espressione scritta della volontà che le proprie ceneri vengano disperse;</w:t>
            </w:r>
          </w:p>
          <w:p w14:paraId="53AD6BFA" w14:textId="719C9876" w:rsidR="006578D0" w:rsidRPr="006578D0" w:rsidRDefault="006578D0" w:rsidP="00FD6770">
            <w:pPr>
              <w:pStyle w:val="Paragrafoelenco"/>
              <w:widowControl w:val="0"/>
              <w:numPr>
                <w:ilvl w:val="1"/>
                <w:numId w:val="53"/>
              </w:numPr>
              <w:autoSpaceDE w:val="0"/>
              <w:autoSpaceDN w:val="0"/>
              <w:adjustRightInd w:val="0"/>
              <w:spacing w:after="0" w:line="240" w:lineRule="auto"/>
              <w:jc w:val="both"/>
              <w:rPr>
                <w:rFonts w:ascii="Helvetica Light" w:hAnsi="Helvetica Light"/>
              </w:rPr>
            </w:pPr>
            <w:r w:rsidRPr="006578D0">
              <w:rPr>
                <w:rFonts w:ascii="Helvetica Light" w:hAnsi="Helvetica Light"/>
              </w:rPr>
              <w:t>dichiarazione scritta che attesta la manifestata volontà, espressa in forma scritta o orale, del defunto alla dispersione delle ceneri rilasciata dal coniuge o dal parente più prossimo all’ufficiale di stato civile del Comune di decesso o di residenza del defunto, oppure nel Comune di residenza del dichiarante.</w:t>
            </w:r>
          </w:p>
          <w:p w14:paraId="1F91D324" w14:textId="101E024E" w:rsidR="006578D0" w:rsidRPr="006578D0" w:rsidRDefault="006578D0" w:rsidP="00FD6770">
            <w:pPr>
              <w:pStyle w:val="Paragrafoelenco"/>
              <w:widowControl w:val="0"/>
              <w:numPr>
                <w:ilvl w:val="0"/>
                <w:numId w:val="53"/>
              </w:numPr>
              <w:autoSpaceDE w:val="0"/>
              <w:autoSpaceDN w:val="0"/>
              <w:adjustRightInd w:val="0"/>
              <w:spacing w:after="0" w:line="240" w:lineRule="auto"/>
              <w:jc w:val="both"/>
              <w:rPr>
                <w:rFonts w:ascii="Helvetica Light" w:hAnsi="Helvetica Light"/>
              </w:rPr>
            </w:pPr>
            <w:r w:rsidRPr="006578D0">
              <w:rPr>
                <w:rFonts w:ascii="Helvetica Light" w:hAnsi="Helvetica Light"/>
              </w:rPr>
              <w:t>La dispersione delle ceneri è autorizzata ai sensi dell’articolo 9.</w:t>
            </w:r>
          </w:p>
          <w:p w14:paraId="3F1434FB" w14:textId="789365D9" w:rsidR="006578D0" w:rsidRPr="006578D0" w:rsidRDefault="006578D0" w:rsidP="00FD6770">
            <w:pPr>
              <w:pStyle w:val="Paragrafoelenco"/>
              <w:widowControl w:val="0"/>
              <w:numPr>
                <w:ilvl w:val="0"/>
                <w:numId w:val="53"/>
              </w:numPr>
              <w:autoSpaceDE w:val="0"/>
              <w:autoSpaceDN w:val="0"/>
              <w:adjustRightInd w:val="0"/>
              <w:spacing w:after="0" w:line="240" w:lineRule="auto"/>
              <w:jc w:val="both"/>
              <w:rPr>
                <w:rFonts w:ascii="Helvetica Light" w:hAnsi="Helvetica Light"/>
              </w:rPr>
            </w:pPr>
            <w:r w:rsidRPr="006578D0">
              <w:rPr>
                <w:rFonts w:ascii="Helvetica Light" w:hAnsi="Helvetica Light"/>
              </w:rPr>
              <w:t>La dispersione delle ceneri è consentita nei luoghi previsti dalla legislazione vigente.</w:t>
            </w:r>
            <w:r w:rsidRPr="006578D0">
              <w:t xml:space="preserve"> </w:t>
            </w:r>
            <w:r w:rsidRPr="006578D0">
              <w:rPr>
                <w:rFonts w:ascii="Helvetica Light" w:hAnsi="Helvetica Light"/>
              </w:rPr>
              <w:t xml:space="preserve">Nel caso in cui il defunto non abbia indicato il luogo ove disperdere le ceneri, quest’ultimo è scelto dal coniuge o, in difetto, dal parente più prossimo, individuato secondo gli articoli 74, 75, 76 e 77 del </w:t>
            </w:r>
            <w:proofErr w:type="gramStart"/>
            <w:r w:rsidRPr="006578D0">
              <w:rPr>
                <w:rFonts w:ascii="Helvetica Light" w:hAnsi="Helvetica Light"/>
              </w:rPr>
              <w:t>codice civile</w:t>
            </w:r>
            <w:proofErr w:type="gramEnd"/>
            <w:r w:rsidRPr="006578D0">
              <w:rPr>
                <w:rFonts w:ascii="Helvetica Light" w:hAnsi="Helvetica Light"/>
              </w:rPr>
              <w:t xml:space="preserve"> o, nel caso di concorso di più parenti dello stesso grado, dalla maggioranza assoluta di essi. In assenza di qualunque indicazione, decorsi 90 giorni dalla cremazione, le ceneri vengono disperse nel cinerario comune o nel giardino delle rimembranze.</w:t>
            </w:r>
          </w:p>
          <w:p w14:paraId="14EE659A" w14:textId="77777777" w:rsidR="006578D0" w:rsidRPr="006578D0" w:rsidRDefault="006578D0" w:rsidP="00FD6770">
            <w:pPr>
              <w:pStyle w:val="Paragrafoelenco"/>
              <w:widowControl w:val="0"/>
              <w:numPr>
                <w:ilvl w:val="0"/>
                <w:numId w:val="53"/>
              </w:numPr>
              <w:autoSpaceDE w:val="0"/>
              <w:autoSpaceDN w:val="0"/>
              <w:adjustRightInd w:val="0"/>
              <w:spacing w:after="0" w:line="240" w:lineRule="auto"/>
              <w:jc w:val="both"/>
              <w:rPr>
                <w:rFonts w:ascii="Helvetica Light" w:hAnsi="Helvetica Light"/>
              </w:rPr>
            </w:pPr>
            <w:r w:rsidRPr="006578D0">
              <w:rPr>
                <w:rFonts w:ascii="Helvetica Light" w:hAnsi="Helvetica Light"/>
              </w:rPr>
              <w:t xml:space="preserve">Le ceneri, nel caso di mancata espressione di volontà del defunto o del coniuge o, in difetto, dal parente più prossimo individuato secondo gli articoli 74, 75, 76 e 77 del </w:t>
            </w:r>
            <w:proofErr w:type="gramStart"/>
            <w:r w:rsidRPr="006578D0">
              <w:rPr>
                <w:rFonts w:ascii="Helvetica Light" w:hAnsi="Helvetica Light"/>
              </w:rPr>
              <w:t>codice civile</w:t>
            </w:r>
            <w:proofErr w:type="gramEnd"/>
            <w:r w:rsidRPr="006578D0">
              <w:rPr>
                <w:rFonts w:ascii="Helvetica Light" w:hAnsi="Helvetica Light"/>
              </w:rPr>
              <w:t xml:space="preserve"> o, nel caso di concorso di più parenti dello stesso grado, dalla maggioranza assoluta di essi, sono conservate nel cinerario del Comune di ultima residenza;</w:t>
            </w:r>
          </w:p>
          <w:p w14:paraId="5D49469C" w14:textId="1F4A12B4" w:rsidR="006578D0" w:rsidRPr="006578D0" w:rsidRDefault="006578D0" w:rsidP="00FD6770">
            <w:pPr>
              <w:pStyle w:val="Paragrafoelenco"/>
              <w:widowControl w:val="0"/>
              <w:numPr>
                <w:ilvl w:val="0"/>
                <w:numId w:val="53"/>
              </w:numPr>
              <w:autoSpaceDE w:val="0"/>
              <w:autoSpaceDN w:val="0"/>
              <w:adjustRightInd w:val="0"/>
              <w:spacing w:after="0" w:line="240" w:lineRule="auto"/>
              <w:jc w:val="both"/>
              <w:rPr>
                <w:rFonts w:ascii="Helvetica Light" w:hAnsi="Helvetica Light"/>
              </w:rPr>
            </w:pPr>
            <w:r w:rsidRPr="006578D0">
              <w:rPr>
                <w:rFonts w:ascii="Helvetica Light" w:hAnsi="Helvetica Light"/>
              </w:rPr>
              <w:t>L’autorizzazione alla dispersione delle ceneri è rilasciata su modello definito a livello regionale.</w:t>
            </w:r>
          </w:p>
          <w:p w14:paraId="780F7B9D" w14:textId="3DEF4FA6" w:rsidR="006578D0" w:rsidRPr="006578D0" w:rsidRDefault="006578D0" w:rsidP="004A62B8">
            <w:pPr>
              <w:widowControl w:val="0"/>
              <w:autoSpaceDE w:val="0"/>
              <w:autoSpaceDN w:val="0"/>
              <w:adjustRightInd w:val="0"/>
              <w:ind w:left="66"/>
              <w:jc w:val="both"/>
            </w:pPr>
          </w:p>
        </w:tc>
      </w:tr>
      <w:tr w:rsidR="006578D0" w:rsidRPr="0028259A" w14:paraId="6D7C15B3" w14:textId="77777777" w:rsidTr="006578D0">
        <w:tc>
          <w:tcPr>
            <w:tcW w:w="9351" w:type="dxa"/>
          </w:tcPr>
          <w:p w14:paraId="65CA947A" w14:textId="5B30BD91" w:rsidR="006578D0" w:rsidRPr="006578D0" w:rsidRDefault="006578D0" w:rsidP="0086779D">
            <w:pPr>
              <w:widowControl w:val="0"/>
              <w:autoSpaceDE w:val="0"/>
              <w:autoSpaceDN w:val="0"/>
              <w:adjustRightInd w:val="0"/>
              <w:jc w:val="center"/>
              <w:rPr>
                <w:rFonts w:ascii="Helvetica Light" w:hAnsi="Helvetica Light"/>
                <w:color w:val="70AD47" w:themeColor="accent6"/>
              </w:rPr>
            </w:pPr>
            <w:r w:rsidRPr="006578D0">
              <w:rPr>
                <w:rFonts w:ascii="Helvetica Light" w:hAnsi="Helvetica Light"/>
                <w:i/>
                <w:iCs/>
                <w:color w:val="70AD47" w:themeColor="accent6"/>
              </w:rPr>
              <w:t>Art. 3</w:t>
            </w:r>
            <w:r w:rsidR="00130C67">
              <w:rPr>
                <w:rFonts w:ascii="Helvetica Light" w:hAnsi="Helvetica Light"/>
                <w:i/>
                <w:iCs/>
                <w:color w:val="70AD47" w:themeColor="accent6"/>
              </w:rPr>
              <w:t>8</w:t>
            </w:r>
          </w:p>
          <w:p w14:paraId="27AEF419" w14:textId="77777777" w:rsidR="006578D0" w:rsidRPr="006578D0" w:rsidRDefault="006578D0" w:rsidP="0086779D">
            <w:pPr>
              <w:widowControl w:val="0"/>
              <w:autoSpaceDE w:val="0"/>
              <w:autoSpaceDN w:val="0"/>
              <w:adjustRightInd w:val="0"/>
              <w:jc w:val="center"/>
              <w:rPr>
                <w:rFonts w:ascii="Helvetica Light" w:hAnsi="Helvetica Light"/>
                <w:color w:val="70AD47" w:themeColor="accent6"/>
              </w:rPr>
            </w:pPr>
            <w:r w:rsidRPr="006578D0">
              <w:rPr>
                <w:rFonts w:ascii="Helvetica Light" w:hAnsi="Helvetica Light"/>
                <w:i/>
                <w:iCs/>
                <w:color w:val="70AD47" w:themeColor="accent6"/>
              </w:rPr>
              <w:t>Urne cinerarie</w:t>
            </w:r>
          </w:p>
          <w:p w14:paraId="1D1CF867" w14:textId="34FCE76E" w:rsidR="006578D0" w:rsidRPr="006578D0" w:rsidRDefault="006578D0" w:rsidP="00FD6770">
            <w:pPr>
              <w:pStyle w:val="Paragrafoelenco"/>
              <w:widowControl w:val="0"/>
              <w:numPr>
                <w:ilvl w:val="0"/>
                <w:numId w:val="57"/>
              </w:numPr>
              <w:autoSpaceDE w:val="0"/>
              <w:autoSpaceDN w:val="0"/>
              <w:adjustRightInd w:val="0"/>
              <w:spacing w:after="0" w:line="240" w:lineRule="auto"/>
              <w:jc w:val="both"/>
              <w:rPr>
                <w:rFonts w:ascii="Helvetica Light" w:hAnsi="Helvetica Light"/>
              </w:rPr>
            </w:pPr>
            <w:r w:rsidRPr="006578D0">
              <w:rPr>
                <w:rFonts w:ascii="Helvetica Light" w:hAnsi="Helvetica Light"/>
              </w:rPr>
              <w:t xml:space="preserve">L’urna cineraria, quando vi sia espressa volontà del defunto o volontà manifestata dal coniuge o, in difetto, dal parente più prossimo individuato secondo gli articoli 74, 75, 76 e 77 del </w:t>
            </w:r>
            <w:proofErr w:type="gramStart"/>
            <w:r w:rsidRPr="006578D0">
              <w:rPr>
                <w:rFonts w:ascii="Helvetica Light" w:hAnsi="Helvetica Light"/>
              </w:rPr>
              <w:t>codice civile</w:t>
            </w:r>
            <w:proofErr w:type="gramEnd"/>
            <w:r w:rsidRPr="006578D0">
              <w:rPr>
                <w:rFonts w:ascii="Helvetica Light" w:hAnsi="Helvetica Light"/>
              </w:rPr>
              <w:t xml:space="preserve"> o, nel caso di concorso di più parenti dello stesso grado, dalla maggioranza assoluta di essi, è affidata ai familiari che possono tumularla nel cimitero </w:t>
            </w:r>
            <w:r w:rsidRPr="006578D0">
              <w:rPr>
                <w:rFonts w:ascii="Helvetica Light" w:hAnsi="Helvetica Light"/>
              </w:rPr>
              <w:lastRenderedPageBreak/>
              <w:t>o custodirla presso residenza privata.</w:t>
            </w:r>
          </w:p>
          <w:p w14:paraId="2579131D" w14:textId="7EDFA94A" w:rsidR="006578D0" w:rsidRPr="006578D0" w:rsidRDefault="006578D0" w:rsidP="00FD6770">
            <w:pPr>
              <w:pStyle w:val="Paragrafoelenco"/>
              <w:widowControl w:val="0"/>
              <w:numPr>
                <w:ilvl w:val="0"/>
                <w:numId w:val="57"/>
              </w:numPr>
              <w:autoSpaceDE w:val="0"/>
              <w:autoSpaceDN w:val="0"/>
              <w:adjustRightInd w:val="0"/>
              <w:spacing w:after="0" w:line="240" w:lineRule="auto"/>
              <w:jc w:val="both"/>
              <w:rPr>
                <w:rFonts w:ascii="Helvetica Light" w:hAnsi="Helvetica Light"/>
              </w:rPr>
            </w:pPr>
            <w:r w:rsidRPr="006578D0">
              <w:rPr>
                <w:rFonts w:ascii="Helvetica Light" w:hAnsi="Helvetica Light"/>
              </w:rPr>
              <w:t>L’urna cineraria può essere custodita presso la residenza del coniuge, compagno/a convivente, figlio/a (nel caso di più figli, l’affidatario deve consegnare delega degli altri fratelli), parente più prossimo individuato secondo gli articoli 74, 75, 76 e 77 del codice civile o, nel caso di concorso di più parenti dello stesso grado, dalla maggioranza assoluta di essi; in caso di disaccordo tra gli aventi titolo l’urna cineraria è temporaneamente tumulata nel cimitero</w:t>
            </w:r>
            <w:r w:rsidR="004160E1">
              <w:rPr>
                <w:rFonts w:ascii="Helvetica Light" w:hAnsi="Helvetica Light"/>
              </w:rPr>
              <w:t xml:space="preserve"> a titolo oneroso</w:t>
            </w:r>
            <w:r w:rsidRPr="006578D0">
              <w:rPr>
                <w:rFonts w:ascii="Helvetica Light" w:hAnsi="Helvetica Light"/>
              </w:rPr>
              <w:t>;</w:t>
            </w:r>
          </w:p>
          <w:p w14:paraId="55E47581" w14:textId="3484AD82" w:rsidR="006578D0" w:rsidRPr="006578D0" w:rsidRDefault="006578D0" w:rsidP="00FD6770">
            <w:pPr>
              <w:pStyle w:val="Paragrafoelenco"/>
              <w:widowControl w:val="0"/>
              <w:numPr>
                <w:ilvl w:val="0"/>
                <w:numId w:val="57"/>
              </w:numPr>
              <w:autoSpaceDE w:val="0"/>
              <w:autoSpaceDN w:val="0"/>
              <w:adjustRightInd w:val="0"/>
              <w:spacing w:after="0" w:line="240" w:lineRule="auto"/>
              <w:jc w:val="both"/>
              <w:rPr>
                <w:rFonts w:ascii="Helvetica Light" w:hAnsi="Helvetica Light"/>
              </w:rPr>
            </w:pPr>
            <w:r w:rsidRPr="006578D0">
              <w:rPr>
                <w:rFonts w:ascii="Helvetica Light" w:hAnsi="Helvetica Light"/>
              </w:rPr>
              <w:t>L’affidamento dell’urna cineraria non costituisce in nessun caso implicita autorizzazione alla realizzazione di sepoltura privata;</w:t>
            </w:r>
          </w:p>
          <w:p w14:paraId="610113EA" w14:textId="578E6D30" w:rsidR="006578D0" w:rsidRPr="006578D0" w:rsidRDefault="006578D0" w:rsidP="00FD6770">
            <w:pPr>
              <w:pStyle w:val="Paragrafoelenco"/>
              <w:widowControl w:val="0"/>
              <w:numPr>
                <w:ilvl w:val="0"/>
                <w:numId w:val="57"/>
              </w:numPr>
              <w:autoSpaceDE w:val="0"/>
              <w:autoSpaceDN w:val="0"/>
              <w:adjustRightInd w:val="0"/>
              <w:spacing w:after="0" w:line="240" w:lineRule="auto"/>
              <w:jc w:val="both"/>
              <w:rPr>
                <w:rFonts w:ascii="Helvetica Light" w:hAnsi="Helvetica Light"/>
              </w:rPr>
            </w:pPr>
            <w:r w:rsidRPr="006578D0">
              <w:rPr>
                <w:rFonts w:ascii="Helvetica Light" w:hAnsi="Helvetica Light"/>
              </w:rPr>
              <w:t>L’affidatario dell’urna cineraria comunica al Comune in cui è avvenuto il decesso il cambio di luogo di custodia delle ceneri;</w:t>
            </w:r>
          </w:p>
          <w:p w14:paraId="387CAD3B" w14:textId="655181EB" w:rsidR="006578D0" w:rsidRPr="006578D0" w:rsidRDefault="006578D0" w:rsidP="00FD6770">
            <w:pPr>
              <w:pStyle w:val="Paragrafoelenco"/>
              <w:widowControl w:val="0"/>
              <w:numPr>
                <w:ilvl w:val="0"/>
                <w:numId w:val="57"/>
              </w:numPr>
              <w:autoSpaceDE w:val="0"/>
              <w:autoSpaceDN w:val="0"/>
              <w:adjustRightInd w:val="0"/>
              <w:spacing w:after="0" w:line="240" w:lineRule="auto"/>
              <w:jc w:val="both"/>
              <w:rPr>
                <w:rFonts w:ascii="Helvetica Light" w:hAnsi="Helvetica Light"/>
              </w:rPr>
            </w:pPr>
            <w:r w:rsidRPr="006578D0">
              <w:rPr>
                <w:rFonts w:ascii="Helvetica Light" w:hAnsi="Helvetica Light"/>
              </w:rPr>
              <w:t xml:space="preserve">L’affidamento dell’urna cineraria è rilasciato su modulistica regionale; </w:t>
            </w:r>
          </w:p>
          <w:p w14:paraId="21AABED0" w14:textId="40FAB4EA" w:rsidR="006578D0" w:rsidRDefault="006578D0" w:rsidP="00FD6770">
            <w:pPr>
              <w:pStyle w:val="Paragrafoelenco"/>
              <w:widowControl w:val="0"/>
              <w:numPr>
                <w:ilvl w:val="0"/>
                <w:numId w:val="57"/>
              </w:numPr>
              <w:autoSpaceDE w:val="0"/>
              <w:autoSpaceDN w:val="0"/>
              <w:adjustRightInd w:val="0"/>
              <w:spacing w:after="0" w:line="240" w:lineRule="auto"/>
              <w:jc w:val="both"/>
              <w:rPr>
                <w:rFonts w:ascii="Helvetica Light" w:hAnsi="Helvetica Light"/>
              </w:rPr>
            </w:pPr>
            <w:r w:rsidRPr="006578D0">
              <w:rPr>
                <w:rFonts w:ascii="Helvetica Light" w:hAnsi="Helvetica Light"/>
              </w:rPr>
              <w:t xml:space="preserve">L’affidamento dell’urna cineraria ai familiari può avvenire </w:t>
            </w:r>
            <w:r w:rsidR="006E1542">
              <w:rPr>
                <w:rFonts w:ascii="Helvetica Light" w:hAnsi="Helvetica Light"/>
              </w:rPr>
              <w:t xml:space="preserve">a titolo oneroso, </w:t>
            </w:r>
            <w:r w:rsidRPr="006578D0">
              <w:rPr>
                <w:rFonts w:ascii="Helvetica Light" w:hAnsi="Helvetica Light"/>
              </w:rPr>
              <w:t xml:space="preserve">anche successivamente alla sua tumulazione; </w:t>
            </w:r>
          </w:p>
          <w:p w14:paraId="788C159F" w14:textId="2F918476" w:rsidR="00E2029C" w:rsidRPr="00E2029C" w:rsidRDefault="00E2029C" w:rsidP="00FD6770">
            <w:pPr>
              <w:pStyle w:val="Paragrafoelenco"/>
              <w:widowControl w:val="0"/>
              <w:numPr>
                <w:ilvl w:val="0"/>
                <w:numId w:val="57"/>
              </w:numPr>
              <w:autoSpaceDE w:val="0"/>
              <w:autoSpaceDN w:val="0"/>
              <w:adjustRightInd w:val="0"/>
              <w:spacing w:after="0" w:line="240" w:lineRule="auto"/>
              <w:jc w:val="both"/>
              <w:rPr>
                <w:rFonts w:ascii="Helvetica Light" w:hAnsi="Helvetica Light"/>
                <w:color w:val="FF0000"/>
              </w:rPr>
            </w:pPr>
            <w:r w:rsidRPr="0059197B">
              <w:rPr>
                <w:rFonts w:ascii="Helvetica Light" w:hAnsi="Helvetica Light"/>
                <w:color w:val="000000" w:themeColor="text1"/>
              </w:rPr>
              <w:t xml:space="preserve">Alla morte dell’affidatario le ceneri possono essere affidate ad altri familiari </w:t>
            </w:r>
            <w:r w:rsidR="00453CB1" w:rsidRPr="0059197B">
              <w:rPr>
                <w:rFonts w:ascii="Helvetica Light" w:hAnsi="Helvetica Light"/>
                <w:color w:val="000000" w:themeColor="text1"/>
              </w:rPr>
              <w:t xml:space="preserve">come specificato al comma 2 </w:t>
            </w:r>
            <w:r w:rsidRPr="0059197B">
              <w:rPr>
                <w:rFonts w:ascii="Helvetica Light" w:hAnsi="Helvetica Light"/>
                <w:color w:val="000000" w:themeColor="text1"/>
              </w:rPr>
              <w:t>o a soggetti deversi</w:t>
            </w:r>
            <w:r w:rsidR="0059197B" w:rsidRPr="0059197B">
              <w:rPr>
                <w:rFonts w:ascii="Helvetica Light" w:hAnsi="Helvetica Light"/>
                <w:color w:val="000000" w:themeColor="text1"/>
              </w:rPr>
              <w:t>,</w:t>
            </w:r>
            <w:r w:rsidRPr="0059197B">
              <w:rPr>
                <w:rFonts w:ascii="Helvetica Light" w:hAnsi="Helvetica Light"/>
                <w:color w:val="000000" w:themeColor="text1"/>
              </w:rPr>
              <w:t xml:space="preserve"> previa comunicazione al Comune di residenza dell’affidatario</w:t>
            </w:r>
            <w:r w:rsidR="00453CB1" w:rsidRPr="0059197B">
              <w:rPr>
                <w:rFonts w:ascii="Helvetica Light" w:hAnsi="Helvetica Light"/>
                <w:color w:val="000000" w:themeColor="text1"/>
              </w:rPr>
              <w:t xml:space="preserve"> defunto</w:t>
            </w:r>
            <w:r w:rsidR="00453CB1">
              <w:rPr>
                <w:rFonts w:ascii="Helvetica Light" w:hAnsi="Helvetica Light"/>
                <w:color w:val="FF0000"/>
              </w:rPr>
              <w:t>.</w:t>
            </w:r>
          </w:p>
          <w:p w14:paraId="2E66F36D" w14:textId="6D8EA90D" w:rsidR="006578D0" w:rsidRDefault="006578D0" w:rsidP="00FD6770">
            <w:pPr>
              <w:pStyle w:val="Paragrafoelenco"/>
              <w:widowControl w:val="0"/>
              <w:numPr>
                <w:ilvl w:val="0"/>
                <w:numId w:val="57"/>
              </w:numPr>
              <w:autoSpaceDE w:val="0"/>
              <w:autoSpaceDN w:val="0"/>
              <w:adjustRightInd w:val="0"/>
              <w:spacing w:after="0" w:line="240" w:lineRule="auto"/>
              <w:jc w:val="both"/>
              <w:rPr>
                <w:rFonts w:ascii="Helvetica Light" w:hAnsi="Helvetica Light"/>
              </w:rPr>
            </w:pPr>
            <w:r w:rsidRPr="006578D0">
              <w:rPr>
                <w:rFonts w:ascii="Helvetica Light" w:hAnsi="Helvetica Light"/>
              </w:rPr>
              <w:t>Nel caso in cui l’affidatario o i suoi eredi intendano recedere dall’affidamento dell’urna cineraria, possono conferirla al cinerario comune o provvedere alla sua tumulazione</w:t>
            </w:r>
            <w:r w:rsidR="00453CB1">
              <w:rPr>
                <w:rFonts w:ascii="Helvetica Light" w:hAnsi="Helvetica Light"/>
              </w:rPr>
              <w:t xml:space="preserve"> nel cimitero con relativa concessione</w:t>
            </w:r>
            <w:r w:rsidRPr="006578D0">
              <w:rPr>
                <w:rFonts w:ascii="Helvetica Light" w:hAnsi="Helvetica Light"/>
              </w:rPr>
              <w:t xml:space="preserve">. </w:t>
            </w:r>
          </w:p>
          <w:p w14:paraId="7CA6855D" w14:textId="6334830C" w:rsidR="0054332B" w:rsidRDefault="0054332B" w:rsidP="00FD6770">
            <w:pPr>
              <w:pStyle w:val="Paragrafoelenco"/>
              <w:widowControl w:val="0"/>
              <w:numPr>
                <w:ilvl w:val="0"/>
                <w:numId w:val="57"/>
              </w:numPr>
              <w:autoSpaceDE w:val="0"/>
              <w:autoSpaceDN w:val="0"/>
              <w:adjustRightInd w:val="0"/>
              <w:spacing w:after="0" w:line="240" w:lineRule="auto"/>
              <w:jc w:val="both"/>
              <w:rPr>
                <w:rFonts w:ascii="Helvetica Light" w:hAnsi="Helvetica Light"/>
              </w:rPr>
            </w:pPr>
            <w:r>
              <w:rPr>
                <w:rFonts w:ascii="Helvetica Light" w:hAnsi="Helvetica Light"/>
              </w:rPr>
              <w:t xml:space="preserve">La </w:t>
            </w:r>
            <w:r w:rsidRPr="0054332B">
              <w:rPr>
                <w:rFonts w:ascii="Helvetica Light" w:hAnsi="Helvetica Light"/>
              </w:rPr>
              <w:t xml:space="preserve">richiesta di tumulazione dell’urna cineraria in un momento diverso dal decesso è autorizzabile previo </w:t>
            </w:r>
            <w:r w:rsidR="0059197B">
              <w:rPr>
                <w:rFonts w:ascii="Helvetica Light" w:hAnsi="Helvetica Light"/>
              </w:rPr>
              <w:t xml:space="preserve">pagamento del </w:t>
            </w:r>
            <w:r w:rsidRPr="0054332B">
              <w:rPr>
                <w:rFonts w:ascii="Helvetica Light" w:hAnsi="Helvetica Light"/>
              </w:rPr>
              <w:t>rimborso spese</w:t>
            </w:r>
            <w:r w:rsidR="00E2029C">
              <w:rPr>
                <w:rFonts w:ascii="Helvetica Light" w:hAnsi="Helvetica Light"/>
              </w:rPr>
              <w:t>;</w:t>
            </w:r>
            <w:r w:rsidRPr="0054332B">
              <w:rPr>
                <w:rFonts w:ascii="Helvetica Light" w:hAnsi="Helvetica Light"/>
              </w:rPr>
              <w:t xml:space="preserve"> </w:t>
            </w:r>
          </w:p>
          <w:p w14:paraId="46ADCD15" w14:textId="56EDD530" w:rsidR="0059197B" w:rsidRPr="0054332B" w:rsidRDefault="0059197B" w:rsidP="00FD6770">
            <w:pPr>
              <w:pStyle w:val="Paragrafoelenco"/>
              <w:widowControl w:val="0"/>
              <w:numPr>
                <w:ilvl w:val="0"/>
                <w:numId w:val="57"/>
              </w:numPr>
              <w:autoSpaceDE w:val="0"/>
              <w:autoSpaceDN w:val="0"/>
              <w:adjustRightInd w:val="0"/>
              <w:spacing w:after="0" w:line="240" w:lineRule="auto"/>
              <w:jc w:val="both"/>
              <w:rPr>
                <w:rFonts w:ascii="Helvetica Light" w:hAnsi="Helvetica Light"/>
              </w:rPr>
            </w:pPr>
            <w:r>
              <w:rPr>
                <w:rFonts w:ascii="Helvetica Light" w:hAnsi="Helvetica Light"/>
              </w:rPr>
              <w:t xml:space="preserve">La richiesta di tumulazione o estumulazione di ceneri provenienti da altri comuni </w:t>
            </w:r>
            <w:proofErr w:type="gramStart"/>
            <w:r>
              <w:rPr>
                <w:rFonts w:ascii="Helvetica Light" w:hAnsi="Helvetica Light"/>
              </w:rPr>
              <w:t>o  sepolture</w:t>
            </w:r>
            <w:proofErr w:type="gramEnd"/>
            <w:r>
              <w:rPr>
                <w:rFonts w:ascii="Helvetica Light" w:hAnsi="Helvetica Light"/>
              </w:rPr>
              <w:t xml:space="preserve"> o destinati ad altri cimiteri </w:t>
            </w:r>
            <w:r w:rsidR="008B647A">
              <w:rPr>
                <w:rFonts w:ascii="Helvetica Light" w:hAnsi="Helvetica Light"/>
              </w:rPr>
              <w:t xml:space="preserve">o </w:t>
            </w:r>
            <w:r>
              <w:rPr>
                <w:rFonts w:ascii="Helvetica Light" w:hAnsi="Helvetica Light"/>
              </w:rPr>
              <w:t>sepolture sono autorizzate previo pagamento del rimborso spese;</w:t>
            </w:r>
          </w:p>
          <w:p w14:paraId="31D86DE6" w14:textId="5225D85A" w:rsidR="00130C67" w:rsidRPr="00130C67" w:rsidRDefault="006578D0" w:rsidP="00130C67">
            <w:pPr>
              <w:pStyle w:val="Paragrafoelenco"/>
              <w:widowControl w:val="0"/>
              <w:numPr>
                <w:ilvl w:val="0"/>
                <w:numId w:val="57"/>
              </w:numPr>
              <w:autoSpaceDE w:val="0"/>
              <w:autoSpaceDN w:val="0"/>
              <w:adjustRightInd w:val="0"/>
              <w:spacing w:after="0" w:line="240" w:lineRule="auto"/>
              <w:ind w:left="742"/>
              <w:jc w:val="both"/>
              <w:rPr>
                <w:rFonts w:ascii="Helvetica Light" w:hAnsi="Helvetica Light"/>
                <w:color w:val="000000"/>
              </w:rPr>
            </w:pPr>
            <w:r w:rsidRPr="006578D0">
              <w:rPr>
                <w:rFonts w:ascii="Helvetica Light" w:hAnsi="Helvetica Light"/>
              </w:rPr>
              <w:t>Il trasporto dell’urna cineraria contenente le ceneri non è soggetto ad alcuna delle misure igieniche precauzionali stabilite per il trasporto dei cadaveri, salvo diversa indicazione dell’Autorità sanitaria.</w:t>
            </w:r>
          </w:p>
          <w:p w14:paraId="5CF7F563" w14:textId="1B28CF1F" w:rsidR="006578D0" w:rsidRPr="006578D0" w:rsidRDefault="006578D0" w:rsidP="007C1202">
            <w:pPr>
              <w:widowControl w:val="0"/>
              <w:autoSpaceDE w:val="0"/>
              <w:autoSpaceDN w:val="0"/>
              <w:adjustRightInd w:val="0"/>
              <w:ind w:left="360"/>
              <w:jc w:val="both"/>
            </w:pPr>
          </w:p>
        </w:tc>
      </w:tr>
    </w:tbl>
    <w:p w14:paraId="1D3111AD" w14:textId="7D9FA97B" w:rsidR="00415CD2" w:rsidRPr="0028259A" w:rsidRDefault="00415CD2" w:rsidP="00CF0818"/>
    <w:p w14:paraId="3BBCD8A8" w14:textId="09C26650" w:rsidR="00CF0818" w:rsidRPr="0028259A" w:rsidRDefault="00EF621D" w:rsidP="00CF0818">
      <w:r w:rsidRPr="0028259A">
        <w:rPr>
          <w:b/>
          <w:bCs/>
          <w:color w:val="538135" w:themeColor="accent6" w:themeShade="BF"/>
        </w:rPr>
        <w:t xml:space="preserve">DISPOSIZIONI PER </w:t>
      </w:r>
      <w:r w:rsidR="00AB07A2" w:rsidRPr="0028259A">
        <w:rPr>
          <w:b/>
          <w:bCs/>
          <w:color w:val="538135" w:themeColor="accent6" w:themeShade="BF"/>
        </w:rPr>
        <w:t xml:space="preserve">I </w:t>
      </w:r>
      <w:r w:rsidRPr="0028259A">
        <w:rPr>
          <w:b/>
          <w:bCs/>
          <w:color w:val="538135" w:themeColor="accent6" w:themeShade="BF"/>
        </w:rPr>
        <w:t>CIMITERI</w:t>
      </w:r>
    </w:p>
    <w:tbl>
      <w:tblPr>
        <w:tblStyle w:val="Grigliatabella"/>
        <w:tblW w:w="0" w:type="auto"/>
        <w:tblLook w:val="04A0" w:firstRow="1" w:lastRow="0" w:firstColumn="1" w:lastColumn="0" w:noHBand="0" w:noVBand="1"/>
      </w:tblPr>
      <w:tblGrid>
        <w:gridCol w:w="9351"/>
      </w:tblGrid>
      <w:tr w:rsidR="006578D0" w:rsidRPr="0028259A" w14:paraId="32576F80" w14:textId="77777777" w:rsidTr="006578D0">
        <w:tc>
          <w:tcPr>
            <w:tcW w:w="9351" w:type="dxa"/>
          </w:tcPr>
          <w:p w14:paraId="39E24001" w14:textId="7BCE0B74" w:rsidR="006578D0" w:rsidRPr="006578D0" w:rsidRDefault="006578D0" w:rsidP="00985B89">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t xml:space="preserve">Art. </w:t>
            </w:r>
            <w:r w:rsidR="00130C67">
              <w:rPr>
                <w:rFonts w:ascii="Helvetica Light" w:hAnsi="Helvetica Light"/>
                <w:i/>
                <w:iCs/>
                <w:color w:val="006500"/>
              </w:rPr>
              <w:t>39</w:t>
            </w:r>
          </w:p>
          <w:p w14:paraId="37BE4633" w14:textId="77777777" w:rsidR="006578D0" w:rsidRPr="006578D0" w:rsidRDefault="006578D0" w:rsidP="00985B89">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t>Piani cimiteriali.</w:t>
            </w:r>
          </w:p>
          <w:p w14:paraId="7E87267E" w14:textId="04925C92" w:rsidR="006578D0" w:rsidRPr="006578D0" w:rsidRDefault="006578D0" w:rsidP="00FD6770">
            <w:pPr>
              <w:pStyle w:val="Paragrafoelenco"/>
              <w:numPr>
                <w:ilvl w:val="0"/>
                <w:numId w:val="64"/>
              </w:numPr>
              <w:autoSpaceDE w:val="0"/>
              <w:autoSpaceDN w:val="0"/>
              <w:adjustRightInd w:val="0"/>
              <w:spacing w:after="0" w:line="240" w:lineRule="auto"/>
              <w:ind w:left="454"/>
              <w:jc w:val="both"/>
              <w:rPr>
                <w:rFonts w:ascii="Helvetica Light" w:hAnsi="Helvetica Light"/>
                <w:color w:val="000000"/>
              </w:rPr>
            </w:pPr>
            <w:r w:rsidRPr="006578D0">
              <w:rPr>
                <w:rFonts w:ascii="Helvetica Light" w:hAnsi="Helvetica Light"/>
                <w:color w:val="000000"/>
              </w:rPr>
              <w:t>Ogni comune, nell'ambito della pianificazione urbanistica e territoriale, prevede aree cimiteriali in grado di rispondere alle necessità di sepoltura nell'arco dei dieci anni successivi all'adozione degli strumenti urbanistici, tenuto conto degli obblighi di cui all’art. 75, c. 3, legge regionale 33/2009, e con la finalità di favorire il ricorso alle forme di sepoltura di minor impatto sull'ambiente, quali l'inumazione e la cremazione. Lo strumento di pianificazione è rappresentato dal piano cimiteriale.</w:t>
            </w:r>
          </w:p>
          <w:p w14:paraId="2958045D" w14:textId="09494810" w:rsidR="006578D0" w:rsidRPr="006578D0" w:rsidRDefault="006578D0" w:rsidP="00FD6770">
            <w:pPr>
              <w:pStyle w:val="Paragrafoelenco"/>
              <w:widowControl w:val="0"/>
              <w:numPr>
                <w:ilvl w:val="0"/>
                <w:numId w:val="64"/>
              </w:numPr>
              <w:autoSpaceDE w:val="0"/>
              <w:autoSpaceDN w:val="0"/>
              <w:adjustRightInd w:val="0"/>
              <w:spacing w:after="0" w:line="240" w:lineRule="auto"/>
              <w:ind w:left="454"/>
              <w:jc w:val="both"/>
              <w:rPr>
                <w:rFonts w:ascii="Helvetica Light" w:hAnsi="Helvetica Light"/>
                <w:color w:val="000000"/>
              </w:rPr>
            </w:pPr>
            <w:r w:rsidRPr="006578D0">
              <w:rPr>
                <w:rFonts w:ascii="Helvetica Light" w:hAnsi="Helvetica Light"/>
                <w:color w:val="000000"/>
              </w:rPr>
              <w:t xml:space="preserve">Ogni Comune è tenuto a predisporre un piano cimiteriale per i cimiteri comunali. </w:t>
            </w:r>
          </w:p>
          <w:p w14:paraId="50753B31" w14:textId="10FBFC30" w:rsidR="006578D0" w:rsidRPr="006578D0" w:rsidRDefault="006578D0" w:rsidP="00FD6770">
            <w:pPr>
              <w:pStyle w:val="Paragrafoelenco"/>
              <w:widowControl w:val="0"/>
              <w:numPr>
                <w:ilvl w:val="0"/>
                <w:numId w:val="64"/>
              </w:numPr>
              <w:autoSpaceDE w:val="0"/>
              <w:autoSpaceDN w:val="0"/>
              <w:adjustRightInd w:val="0"/>
              <w:spacing w:after="0" w:line="240" w:lineRule="auto"/>
              <w:ind w:left="454"/>
              <w:jc w:val="both"/>
              <w:rPr>
                <w:rFonts w:ascii="Helvetica Light" w:hAnsi="Helvetica Light"/>
                <w:color w:val="000000"/>
              </w:rPr>
            </w:pPr>
            <w:r w:rsidRPr="006578D0">
              <w:rPr>
                <w:rFonts w:ascii="Helvetica Light" w:hAnsi="Helvetica Light"/>
                <w:color w:val="000000"/>
              </w:rPr>
              <w:t xml:space="preserve">I piani cimiteriali sono deliberati dal Comune, previo parere favorevole dell’ATS competente per territorio e dell’Agenzia regionale per la protezione dell’ambiente (ARPA). </w:t>
            </w:r>
          </w:p>
          <w:p w14:paraId="706870F4" w14:textId="18C2FD68" w:rsidR="006578D0" w:rsidRPr="006578D0" w:rsidRDefault="006578D0" w:rsidP="00FD6770">
            <w:pPr>
              <w:pStyle w:val="Paragrafoelenco"/>
              <w:widowControl w:val="0"/>
              <w:numPr>
                <w:ilvl w:val="0"/>
                <w:numId w:val="64"/>
              </w:numPr>
              <w:autoSpaceDE w:val="0"/>
              <w:autoSpaceDN w:val="0"/>
              <w:adjustRightInd w:val="0"/>
              <w:spacing w:after="0" w:line="240" w:lineRule="auto"/>
              <w:ind w:left="454"/>
              <w:jc w:val="both"/>
              <w:rPr>
                <w:rFonts w:ascii="Helvetica Light" w:hAnsi="Helvetica Light"/>
                <w:color w:val="000000"/>
              </w:rPr>
            </w:pPr>
            <w:r w:rsidRPr="006578D0">
              <w:rPr>
                <w:rFonts w:ascii="Helvetica Light" w:hAnsi="Helvetica Light"/>
                <w:color w:val="000000"/>
              </w:rPr>
              <w:t xml:space="preserve">I piani cimiteriali sono revisionati ogni dieci anni e comunque ogni qualvolta si registrano variazioni rilevanti di elementi presi in esame dal piano. </w:t>
            </w:r>
          </w:p>
          <w:p w14:paraId="21258ED1" w14:textId="54754006" w:rsidR="006578D0" w:rsidRPr="006578D0" w:rsidRDefault="006578D0" w:rsidP="00FD6770">
            <w:pPr>
              <w:pStyle w:val="Paragrafoelenco"/>
              <w:widowControl w:val="0"/>
              <w:numPr>
                <w:ilvl w:val="0"/>
                <w:numId w:val="64"/>
              </w:numPr>
              <w:autoSpaceDE w:val="0"/>
              <w:autoSpaceDN w:val="0"/>
              <w:adjustRightInd w:val="0"/>
              <w:spacing w:after="0" w:line="240" w:lineRule="auto"/>
              <w:ind w:left="454"/>
              <w:jc w:val="both"/>
              <w:rPr>
                <w:rFonts w:ascii="Helvetica Light" w:hAnsi="Helvetica Light"/>
                <w:color w:val="000000"/>
              </w:rPr>
            </w:pPr>
            <w:r w:rsidRPr="006578D0">
              <w:rPr>
                <w:rFonts w:ascii="Helvetica Light" w:hAnsi="Helvetica Light"/>
                <w:color w:val="000000"/>
              </w:rPr>
              <w:t>Ogni modifica all’assetto interno al cimitero richiede la redazione/modifica del piano cimiteriale.</w:t>
            </w:r>
          </w:p>
          <w:p w14:paraId="5E59EC73" w14:textId="77777777" w:rsidR="006578D0" w:rsidRPr="006578D0" w:rsidRDefault="006578D0" w:rsidP="00FD6770">
            <w:pPr>
              <w:pStyle w:val="Paragrafoelenco"/>
              <w:widowControl w:val="0"/>
              <w:numPr>
                <w:ilvl w:val="0"/>
                <w:numId w:val="64"/>
              </w:numPr>
              <w:autoSpaceDE w:val="0"/>
              <w:autoSpaceDN w:val="0"/>
              <w:adjustRightInd w:val="0"/>
              <w:spacing w:after="0" w:line="240" w:lineRule="auto"/>
              <w:ind w:left="454"/>
              <w:jc w:val="both"/>
              <w:rPr>
                <w:rFonts w:ascii="Helvetica Light" w:hAnsi="Helvetica Light"/>
                <w:color w:val="000000"/>
              </w:rPr>
            </w:pPr>
            <w:r w:rsidRPr="006578D0">
              <w:rPr>
                <w:rFonts w:ascii="Helvetica Light" w:hAnsi="Helvetica Light"/>
                <w:color w:val="000000"/>
              </w:rPr>
              <w:t xml:space="preserve">L’eventuale progetto di costruzione/modifica dell’impianto di cremazione costituisce variazione rilevante del piano cimiteriale vigente. </w:t>
            </w:r>
          </w:p>
          <w:p w14:paraId="71C22CD6" w14:textId="12A952BF" w:rsidR="006578D0" w:rsidRPr="006578D0" w:rsidRDefault="006578D0" w:rsidP="00FD6770">
            <w:pPr>
              <w:pStyle w:val="Paragrafoelenco"/>
              <w:widowControl w:val="0"/>
              <w:numPr>
                <w:ilvl w:val="0"/>
                <w:numId w:val="64"/>
              </w:numPr>
              <w:autoSpaceDE w:val="0"/>
              <w:autoSpaceDN w:val="0"/>
              <w:adjustRightInd w:val="0"/>
              <w:spacing w:after="0" w:line="240" w:lineRule="auto"/>
              <w:ind w:left="454"/>
              <w:jc w:val="both"/>
              <w:rPr>
                <w:rFonts w:ascii="Helvetica Light" w:hAnsi="Helvetica Light"/>
                <w:color w:val="000000"/>
              </w:rPr>
            </w:pPr>
            <w:r w:rsidRPr="006578D0">
              <w:rPr>
                <w:rFonts w:ascii="Helvetica Light" w:hAnsi="Helvetica Light"/>
                <w:color w:val="000000"/>
              </w:rPr>
              <w:t xml:space="preserve">I pareri di cui al comma 3 devono essere espressi entro sessanta giorni dalla data di ricevimento della richiesta. </w:t>
            </w:r>
          </w:p>
          <w:p w14:paraId="413EF2AC" w14:textId="3B762172" w:rsidR="006578D0" w:rsidRPr="006578D0" w:rsidRDefault="006578D0" w:rsidP="00FD6770">
            <w:pPr>
              <w:pStyle w:val="Paragrafoelenco"/>
              <w:widowControl w:val="0"/>
              <w:numPr>
                <w:ilvl w:val="0"/>
                <w:numId w:val="64"/>
              </w:numPr>
              <w:autoSpaceDE w:val="0"/>
              <w:autoSpaceDN w:val="0"/>
              <w:adjustRightInd w:val="0"/>
              <w:spacing w:after="0" w:line="240" w:lineRule="auto"/>
              <w:ind w:left="454"/>
              <w:jc w:val="both"/>
              <w:rPr>
                <w:rFonts w:ascii="Helvetica Light" w:hAnsi="Helvetica Light"/>
                <w:color w:val="000000"/>
              </w:rPr>
            </w:pPr>
            <w:r w:rsidRPr="006578D0">
              <w:rPr>
                <w:rFonts w:ascii="Helvetica Light" w:hAnsi="Helvetica Light"/>
                <w:color w:val="000000"/>
              </w:rPr>
              <w:t xml:space="preserve">Le aree cimiteriali e le relative zone di rispetto, individuate dai piani cimiteriali, sono recepite dallo strumento urbanistico. </w:t>
            </w:r>
          </w:p>
          <w:p w14:paraId="6D5096FB" w14:textId="77777777" w:rsidR="006578D0" w:rsidRPr="006578D0" w:rsidRDefault="006578D0" w:rsidP="00FD6770">
            <w:pPr>
              <w:pStyle w:val="Paragrafoelenco"/>
              <w:widowControl w:val="0"/>
              <w:numPr>
                <w:ilvl w:val="0"/>
                <w:numId w:val="64"/>
              </w:numPr>
              <w:autoSpaceDE w:val="0"/>
              <w:autoSpaceDN w:val="0"/>
              <w:adjustRightInd w:val="0"/>
              <w:spacing w:after="0" w:line="240" w:lineRule="auto"/>
              <w:ind w:left="454"/>
              <w:jc w:val="both"/>
              <w:rPr>
                <w:rFonts w:ascii="Helvetica Light" w:hAnsi="Helvetica Light"/>
                <w:i/>
                <w:iCs/>
                <w:color w:val="006500"/>
              </w:rPr>
            </w:pPr>
            <w:r w:rsidRPr="006578D0">
              <w:rPr>
                <w:rFonts w:ascii="Helvetica Light" w:hAnsi="Helvetica Light"/>
                <w:color w:val="000000"/>
              </w:rPr>
              <w:t xml:space="preserve">Nell’area cimiteriale possono essere realizzate chiese o strutture similari per il culto, per i funerali civili e per lo svolgimento delle esequie prima della sepoltura. </w:t>
            </w:r>
          </w:p>
          <w:p w14:paraId="26F07DBD" w14:textId="73040466" w:rsidR="006578D0" w:rsidRPr="006578D0" w:rsidRDefault="006578D0" w:rsidP="00FD6770">
            <w:pPr>
              <w:pStyle w:val="Paragrafoelenco"/>
              <w:widowControl w:val="0"/>
              <w:numPr>
                <w:ilvl w:val="0"/>
                <w:numId w:val="64"/>
              </w:numPr>
              <w:autoSpaceDE w:val="0"/>
              <w:autoSpaceDN w:val="0"/>
              <w:adjustRightInd w:val="0"/>
              <w:spacing w:after="0" w:line="240" w:lineRule="auto"/>
              <w:ind w:left="454"/>
              <w:jc w:val="both"/>
              <w:rPr>
                <w:rFonts w:ascii="Helvetica Light" w:hAnsi="Helvetica Light"/>
                <w:b/>
                <w:bCs/>
                <w:i/>
                <w:iCs/>
                <w:color w:val="006500"/>
              </w:rPr>
            </w:pPr>
            <w:r w:rsidRPr="006578D0">
              <w:rPr>
                <w:rFonts w:ascii="Helvetica Light" w:hAnsi="Helvetica Light"/>
                <w:color w:val="000000"/>
              </w:rPr>
              <w:t xml:space="preserve">Gli elementi da considerare nella redazione dei piani cimiteriali sono: </w:t>
            </w:r>
          </w:p>
          <w:p w14:paraId="7314798C" w14:textId="77777777" w:rsidR="006578D0" w:rsidRPr="006578D0" w:rsidRDefault="006578D0" w:rsidP="00FD6770">
            <w:pPr>
              <w:pStyle w:val="Paragrafoelenco"/>
              <w:widowControl w:val="0"/>
              <w:numPr>
                <w:ilvl w:val="0"/>
                <w:numId w:val="65"/>
              </w:numPr>
              <w:autoSpaceDE w:val="0"/>
              <w:autoSpaceDN w:val="0"/>
              <w:adjustRightInd w:val="0"/>
              <w:spacing w:after="0" w:line="240" w:lineRule="auto"/>
              <w:jc w:val="both"/>
              <w:rPr>
                <w:rFonts w:ascii="Helvetica Light" w:hAnsi="Helvetica Light"/>
                <w:b/>
                <w:bCs/>
                <w:i/>
                <w:iCs/>
                <w:color w:val="006500"/>
              </w:rPr>
            </w:pPr>
            <w:r w:rsidRPr="006578D0">
              <w:rPr>
                <w:rFonts w:ascii="Helvetica Light" w:hAnsi="Helvetica Light"/>
                <w:color w:val="000000"/>
              </w:rPr>
              <w:lastRenderedPageBreak/>
              <w:t xml:space="preserve">l’andamento medio della mortalità nell’area di propria competenza territoriale sulla base di dati statistici dell’ultimo decennio e di adeguate proiezioni locali; </w:t>
            </w:r>
          </w:p>
          <w:p w14:paraId="7387F168" w14:textId="6CCD6D66" w:rsidR="006578D0" w:rsidRPr="006578D0" w:rsidRDefault="006578D0" w:rsidP="00FD6770">
            <w:pPr>
              <w:pStyle w:val="Paragrafoelenco"/>
              <w:widowControl w:val="0"/>
              <w:numPr>
                <w:ilvl w:val="0"/>
                <w:numId w:val="65"/>
              </w:numPr>
              <w:autoSpaceDE w:val="0"/>
              <w:autoSpaceDN w:val="0"/>
              <w:adjustRightInd w:val="0"/>
              <w:spacing w:after="0" w:line="240" w:lineRule="auto"/>
              <w:jc w:val="both"/>
              <w:rPr>
                <w:rFonts w:ascii="Helvetica Light" w:hAnsi="Helvetica Light"/>
                <w:b/>
                <w:bCs/>
                <w:i/>
                <w:iCs/>
                <w:color w:val="006500"/>
              </w:rPr>
            </w:pPr>
            <w:r w:rsidRPr="006578D0">
              <w:rPr>
                <w:rFonts w:ascii="Helvetica Light" w:hAnsi="Helvetica Light"/>
                <w:color w:val="000000"/>
              </w:rPr>
              <w:t xml:space="preserve">la ricettività cimiteriale esistente, distinguendo i posti destinati all’inumazione e alla tumulazione, in rapporto anche alla durata delle concessioni; </w:t>
            </w:r>
          </w:p>
          <w:p w14:paraId="4145253B" w14:textId="77777777" w:rsidR="006578D0" w:rsidRPr="006578D0" w:rsidRDefault="006578D0" w:rsidP="00FD6770">
            <w:pPr>
              <w:pStyle w:val="Paragrafoelenco"/>
              <w:widowControl w:val="0"/>
              <w:numPr>
                <w:ilvl w:val="0"/>
                <w:numId w:val="65"/>
              </w:numPr>
              <w:autoSpaceDE w:val="0"/>
              <w:autoSpaceDN w:val="0"/>
              <w:adjustRightInd w:val="0"/>
              <w:spacing w:after="0" w:line="240" w:lineRule="auto"/>
              <w:jc w:val="both"/>
              <w:rPr>
                <w:rFonts w:ascii="Helvetica Light" w:hAnsi="Helvetica Light"/>
                <w:b/>
                <w:bCs/>
                <w:i/>
                <w:iCs/>
                <w:color w:val="006500"/>
              </w:rPr>
            </w:pPr>
            <w:r w:rsidRPr="006578D0">
              <w:rPr>
                <w:rFonts w:ascii="Helvetica Light" w:hAnsi="Helvetica Light"/>
                <w:color w:val="000000"/>
              </w:rPr>
              <w:t xml:space="preserve">l’evoluzione attesa della domanda delle diverse tipologie di sepoltura e di pratica funebre e relativi fabbisogni; </w:t>
            </w:r>
          </w:p>
          <w:p w14:paraId="14B22B6B" w14:textId="45764D4A" w:rsidR="006578D0" w:rsidRPr="006578D0" w:rsidRDefault="006578D0" w:rsidP="00FD6770">
            <w:pPr>
              <w:pStyle w:val="Paragrafoelenco"/>
              <w:widowControl w:val="0"/>
              <w:numPr>
                <w:ilvl w:val="0"/>
                <w:numId w:val="65"/>
              </w:numPr>
              <w:autoSpaceDE w:val="0"/>
              <w:autoSpaceDN w:val="0"/>
              <w:adjustRightInd w:val="0"/>
              <w:spacing w:after="0" w:line="240" w:lineRule="auto"/>
              <w:jc w:val="both"/>
              <w:rPr>
                <w:rFonts w:ascii="Helvetica Light" w:hAnsi="Helvetica Light"/>
                <w:b/>
                <w:bCs/>
                <w:i/>
                <w:iCs/>
                <w:color w:val="006500"/>
              </w:rPr>
            </w:pPr>
            <w:r w:rsidRPr="006578D0">
              <w:rPr>
                <w:rFonts w:ascii="Helvetica Light" w:hAnsi="Helvetica Light"/>
                <w:color w:val="000000"/>
              </w:rPr>
              <w:t xml:space="preserve">la necessità di creare maggiore disponibilità di sepolture nei cimiteri esistenti a seguito di un più razionale utilizzo delle aree e dei manufatti; </w:t>
            </w:r>
          </w:p>
          <w:p w14:paraId="12385954" w14:textId="5E7E66E6" w:rsidR="006578D0" w:rsidRPr="006578D0" w:rsidRDefault="006578D0" w:rsidP="00FD6770">
            <w:pPr>
              <w:pStyle w:val="Paragrafoelenco"/>
              <w:widowControl w:val="0"/>
              <w:numPr>
                <w:ilvl w:val="0"/>
                <w:numId w:val="65"/>
              </w:numPr>
              <w:autoSpaceDE w:val="0"/>
              <w:autoSpaceDN w:val="0"/>
              <w:adjustRightInd w:val="0"/>
              <w:spacing w:after="0" w:line="240" w:lineRule="auto"/>
              <w:jc w:val="both"/>
              <w:rPr>
                <w:rFonts w:ascii="Helvetica Light" w:hAnsi="Helvetica Light"/>
                <w:b/>
                <w:bCs/>
                <w:i/>
                <w:iCs/>
                <w:color w:val="006500"/>
              </w:rPr>
            </w:pPr>
            <w:r w:rsidRPr="006578D0">
              <w:rPr>
                <w:rFonts w:ascii="Helvetica Light" w:hAnsi="Helvetica Light"/>
                <w:color w:val="000000"/>
              </w:rPr>
              <w:t xml:space="preserve">l’eventuale presenza di zone soggette a vincolo paesaggistico ovvero a tutela monumentale. In presenza di monumenti funerari di pregio, il piano deve prevederne la conservazione o il restauro; </w:t>
            </w:r>
          </w:p>
          <w:p w14:paraId="16C79A80" w14:textId="51E7A95B" w:rsidR="006578D0" w:rsidRPr="006578D0" w:rsidRDefault="006578D0" w:rsidP="00FD6770">
            <w:pPr>
              <w:pStyle w:val="Paragrafoelenco"/>
              <w:widowControl w:val="0"/>
              <w:numPr>
                <w:ilvl w:val="0"/>
                <w:numId w:val="65"/>
              </w:numPr>
              <w:autoSpaceDE w:val="0"/>
              <w:autoSpaceDN w:val="0"/>
              <w:adjustRightInd w:val="0"/>
              <w:spacing w:after="0" w:line="240" w:lineRule="auto"/>
              <w:jc w:val="both"/>
              <w:rPr>
                <w:rFonts w:ascii="Helvetica Light" w:hAnsi="Helvetica Light"/>
                <w:b/>
                <w:bCs/>
                <w:i/>
                <w:iCs/>
                <w:color w:val="006500"/>
              </w:rPr>
            </w:pPr>
            <w:r w:rsidRPr="006578D0">
              <w:rPr>
                <w:rFonts w:ascii="Helvetica Light" w:hAnsi="Helvetica Light"/>
                <w:color w:val="000000"/>
              </w:rPr>
              <w:t xml:space="preserve">il rispetto delle norme vigenti in tema di barriere architettoniche, di sicurezza dei visitatori e degli operatori cimiteriali; </w:t>
            </w:r>
          </w:p>
          <w:p w14:paraId="027ECFB5" w14:textId="77777777" w:rsidR="006578D0" w:rsidRPr="006578D0" w:rsidRDefault="006578D0" w:rsidP="00FD6770">
            <w:pPr>
              <w:pStyle w:val="Paragrafoelenco"/>
              <w:widowControl w:val="0"/>
              <w:numPr>
                <w:ilvl w:val="0"/>
                <w:numId w:val="65"/>
              </w:numPr>
              <w:autoSpaceDE w:val="0"/>
              <w:autoSpaceDN w:val="0"/>
              <w:adjustRightInd w:val="0"/>
              <w:spacing w:after="0" w:line="240" w:lineRule="auto"/>
              <w:jc w:val="both"/>
              <w:rPr>
                <w:rFonts w:ascii="Helvetica Light" w:hAnsi="Helvetica Light"/>
                <w:b/>
                <w:bCs/>
                <w:i/>
                <w:iCs/>
                <w:color w:val="006500"/>
              </w:rPr>
            </w:pPr>
            <w:r w:rsidRPr="006578D0">
              <w:rPr>
                <w:rFonts w:ascii="Helvetica Light" w:hAnsi="Helvetica Light"/>
                <w:color w:val="000000"/>
              </w:rPr>
              <w:t xml:space="preserve">la necessità di garantire l’accesso ai mezzi meccanici e per la movimentazione dei feretri, indispensabili per la gestione del cimitero; </w:t>
            </w:r>
          </w:p>
          <w:p w14:paraId="55F316DD" w14:textId="77777777" w:rsidR="006578D0" w:rsidRPr="006578D0" w:rsidRDefault="006578D0" w:rsidP="00FD6770">
            <w:pPr>
              <w:pStyle w:val="Paragrafoelenco"/>
              <w:widowControl w:val="0"/>
              <w:numPr>
                <w:ilvl w:val="0"/>
                <w:numId w:val="65"/>
              </w:numPr>
              <w:autoSpaceDE w:val="0"/>
              <w:autoSpaceDN w:val="0"/>
              <w:adjustRightInd w:val="0"/>
              <w:spacing w:after="0" w:line="240" w:lineRule="auto"/>
              <w:jc w:val="both"/>
              <w:rPr>
                <w:rFonts w:ascii="Helvetica Light" w:hAnsi="Helvetica Light"/>
                <w:b/>
                <w:bCs/>
                <w:i/>
                <w:iCs/>
                <w:color w:val="006500"/>
              </w:rPr>
            </w:pPr>
            <w:r w:rsidRPr="006578D0">
              <w:rPr>
                <w:rFonts w:ascii="Helvetica Light" w:hAnsi="Helvetica Light"/>
                <w:color w:val="000000"/>
              </w:rPr>
              <w:t xml:space="preserve">la necessità di garantire adeguata dotazione di impianti idrici e servizi igienici per il personale addetto e per i visitatori; </w:t>
            </w:r>
          </w:p>
          <w:p w14:paraId="69C0FA65" w14:textId="77777777" w:rsidR="006578D0" w:rsidRPr="006578D0" w:rsidRDefault="006578D0" w:rsidP="00FD6770">
            <w:pPr>
              <w:pStyle w:val="Paragrafoelenco"/>
              <w:widowControl w:val="0"/>
              <w:numPr>
                <w:ilvl w:val="0"/>
                <w:numId w:val="65"/>
              </w:numPr>
              <w:autoSpaceDE w:val="0"/>
              <w:autoSpaceDN w:val="0"/>
              <w:adjustRightInd w:val="0"/>
              <w:spacing w:after="0" w:line="240" w:lineRule="auto"/>
              <w:jc w:val="both"/>
              <w:rPr>
                <w:rFonts w:ascii="Helvetica Light" w:hAnsi="Helvetica Light"/>
                <w:color w:val="000000"/>
              </w:rPr>
            </w:pPr>
            <w:r w:rsidRPr="006578D0">
              <w:rPr>
                <w:rFonts w:ascii="Helvetica Light" w:hAnsi="Helvetica Light"/>
                <w:color w:val="000000"/>
              </w:rPr>
              <w:t xml:space="preserve">la necessità di adeguamento delle strutture cimiteriali alle prescrizioni del presente regolamento. </w:t>
            </w:r>
          </w:p>
          <w:p w14:paraId="2B52EAEE" w14:textId="31260E08" w:rsidR="006578D0" w:rsidRPr="006578D0" w:rsidRDefault="006578D0" w:rsidP="00FD6770">
            <w:pPr>
              <w:pStyle w:val="Paragrafoelenco"/>
              <w:widowControl w:val="0"/>
              <w:numPr>
                <w:ilvl w:val="0"/>
                <w:numId w:val="64"/>
              </w:numPr>
              <w:autoSpaceDE w:val="0"/>
              <w:autoSpaceDN w:val="0"/>
              <w:adjustRightInd w:val="0"/>
              <w:spacing w:after="0" w:line="240" w:lineRule="auto"/>
              <w:ind w:left="454"/>
              <w:jc w:val="both"/>
              <w:rPr>
                <w:rFonts w:ascii="Helvetica Light" w:hAnsi="Helvetica Light"/>
                <w:color w:val="000000"/>
              </w:rPr>
            </w:pPr>
            <w:r w:rsidRPr="006578D0">
              <w:rPr>
                <w:rFonts w:ascii="Helvetica Light" w:hAnsi="Helvetica Light"/>
                <w:color w:val="000000"/>
              </w:rPr>
              <w:t xml:space="preserve">Nella redazione del piano cimiteriale è prevista un’area per l’inumazione, di superficie minima tale da comprendere un numero di fosse pari o superiore alle sepolture dello stesso tipo effettuate nel normale periodo di rotazione degli ultimi dieci anni, incrementate del cinquanta per cento. Se il tempo di rotazione è stato fissato per un periodo diverso dal decennio, il numero minimo di fosse viene calcolato proporzionalmente. </w:t>
            </w:r>
          </w:p>
          <w:p w14:paraId="7E09E237" w14:textId="06E29459" w:rsidR="006578D0" w:rsidRPr="006578D0" w:rsidRDefault="006578D0" w:rsidP="00FD6770">
            <w:pPr>
              <w:pStyle w:val="Paragrafoelenco"/>
              <w:widowControl w:val="0"/>
              <w:numPr>
                <w:ilvl w:val="0"/>
                <w:numId w:val="64"/>
              </w:numPr>
              <w:autoSpaceDE w:val="0"/>
              <w:autoSpaceDN w:val="0"/>
              <w:adjustRightInd w:val="0"/>
              <w:spacing w:after="0" w:line="240" w:lineRule="auto"/>
              <w:ind w:left="454"/>
              <w:jc w:val="both"/>
              <w:rPr>
                <w:rFonts w:ascii="Helvetica Light" w:hAnsi="Helvetica Light"/>
                <w:color w:val="000000"/>
              </w:rPr>
            </w:pPr>
            <w:r w:rsidRPr="006578D0">
              <w:rPr>
                <w:rFonts w:ascii="Helvetica Light" w:hAnsi="Helvetica Light"/>
                <w:color w:val="000000"/>
              </w:rPr>
              <w:t xml:space="preserve">Nel caso in cui un Comune disponga di due o più cimiteri, l’area destinata all’inumazione può anche essere garantita in un solo cimitero, ferma restando la superficie minima calcolata, secondo quanto fissato nel comma 11. </w:t>
            </w:r>
          </w:p>
          <w:p w14:paraId="6C41BBFC" w14:textId="6B18DBC4" w:rsidR="006578D0" w:rsidRPr="006578D0" w:rsidRDefault="006578D0" w:rsidP="00FD6770">
            <w:pPr>
              <w:pStyle w:val="Paragrafoelenco"/>
              <w:widowControl w:val="0"/>
              <w:numPr>
                <w:ilvl w:val="0"/>
                <w:numId w:val="64"/>
              </w:numPr>
              <w:autoSpaceDE w:val="0"/>
              <w:autoSpaceDN w:val="0"/>
              <w:adjustRightInd w:val="0"/>
              <w:spacing w:after="0" w:line="240" w:lineRule="auto"/>
              <w:ind w:left="454"/>
              <w:jc w:val="both"/>
              <w:rPr>
                <w:rFonts w:ascii="Helvetica Light" w:hAnsi="Helvetica Light"/>
                <w:color w:val="000000"/>
              </w:rPr>
            </w:pPr>
            <w:r w:rsidRPr="006578D0">
              <w:rPr>
                <w:rFonts w:ascii="Helvetica Light" w:hAnsi="Helvetica Light"/>
                <w:color w:val="000000"/>
              </w:rPr>
              <w:t>Nella redazione del piano cimiteriale può essere prevista una zona interna al recinto cimiteriale da destinare a realizzazione/ampliamento dell’impianto di cremazione, conformemente ai criteri di pianificazione regionale in materia.</w:t>
            </w:r>
          </w:p>
          <w:p w14:paraId="5C38411A" w14:textId="6D3039B3" w:rsidR="006578D0" w:rsidRPr="006578D0" w:rsidRDefault="006578D0" w:rsidP="00FD6770">
            <w:pPr>
              <w:pStyle w:val="Paragrafoelenco"/>
              <w:widowControl w:val="0"/>
              <w:numPr>
                <w:ilvl w:val="0"/>
                <w:numId w:val="64"/>
              </w:numPr>
              <w:autoSpaceDE w:val="0"/>
              <w:autoSpaceDN w:val="0"/>
              <w:adjustRightInd w:val="0"/>
              <w:spacing w:after="0" w:line="240" w:lineRule="auto"/>
              <w:ind w:left="454"/>
              <w:jc w:val="both"/>
              <w:rPr>
                <w:rFonts w:ascii="Helvetica Light" w:hAnsi="Helvetica Light"/>
                <w:color w:val="000000"/>
              </w:rPr>
            </w:pPr>
            <w:r w:rsidRPr="006578D0">
              <w:rPr>
                <w:rFonts w:ascii="Helvetica Light" w:hAnsi="Helvetica Light"/>
                <w:color w:val="000000"/>
              </w:rPr>
              <w:t>Gli elementi minimi degli elaborati del piano cimiteriale sono riportati nell’allegato 1</w:t>
            </w:r>
            <w:r w:rsidR="00E97286">
              <w:rPr>
                <w:rFonts w:ascii="Helvetica Light" w:hAnsi="Helvetica Light"/>
                <w:color w:val="000000"/>
              </w:rPr>
              <w:t xml:space="preserve"> del R.R. n.6/2004;</w:t>
            </w:r>
            <w:r w:rsidRPr="006578D0">
              <w:rPr>
                <w:rFonts w:ascii="Helvetica Light" w:hAnsi="Helvetica Light"/>
                <w:color w:val="000000"/>
              </w:rPr>
              <w:t xml:space="preserve"> </w:t>
            </w:r>
          </w:p>
          <w:p w14:paraId="37DAC59C" w14:textId="77777777" w:rsidR="006578D0" w:rsidRPr="006578D0" w:rsidRDefault="006578D0" w:rsidP="00985B89">
            <w:pPr>
              <w:widowControl w:val="0"/>
              <w:autoSpaceDE w:val="0"/>
              <w:autoSpaceDN w:val="0"/>
              <w:adjustRightInd w:val="0"/>
              <w:jc w:val="center"/>
              <w:rPr>
                <w:rFonts w:ascii="Helvetica Light" w:hAnsi="Helvetica Light"/>
                <w:i/>
                <w:iCs/>
                <w:color w:val="006500"/>
              </w:rPr>
            </w:pPr>
          </w:p>
        </w:tc>
      </w:tr>
      <w:tr w:rsidR="006578D0" w:rsidRPr="0028259A" w14:paraId="02A68615" w14:textId="77777777" w:rsidTr="006578D0">
        <w:tc>
          <w:tcPr>
            <w:tcW w:w="9351" w:type="dxa"/>
          </w:tcPr>
          <w:p w14:paraId="1009EB84" w14:textId="7745D12D" w:rsidR="006578D0" w:rsidRPr="006578D0" w:rsidRDefault="006578D0" w:rsidP="00985B89">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lastRenderedPageBreak/>
              <w:t>Art. 4</w:t>
            </w:r>
            <w:r w:rsidR="00130C67">
              <w:rPr>
                <w:rFonts w:ascii="Helvetica Light" w:hAnsi="Helvetica Light"/>
                <w:i/>
                <w:iCs/>
                <w:color w:val="006500"/>
              </w:rPr>
              <w:t>0</w:t>
            </w:r>
          </w:p>
          <w:p w14:paraId="679CF301" w14:textId="77777777" w:rsidR="006578D0" w:rsidRPr="006578D0" w:rsidRDefault="006578D0" w:rsidP="00985B89">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t>Gestione e vigilanza</w:t>
            </w:r>
            <w:r w:rsidRPr="006578D0">
              <w:rPr>
                <w:rFonts w:ascii="Helvetica Light" w:hAnsi="Helvetica Light"/>
                <w:b/>
                <w:bCs/>
                <w:i/>
                <w:iCs/>
                <w:color w:val="006500"/>
              </w:rPr>
              <w:t>.</w:t>
            </w:r>
          </w:p>
          <w:p w14:paraId="0B235538" w14:textId="2CF7A2D5" w:rsidR="006578D0" w:rsidRPr="006578D0" w:rsidRDefault="006578D0" w:rsidP="00FD6770">
            <w:pPr>
              <w:pStyle w:val="Paragrafoelenco"/>
              <w:widowControl w:val="0"/>
              <w:numPr>
                <w:ilvl w:val="0"/>
                <w:numId w:val="63"/>
              </w:numPr>
              <w:autoSpaceDE w:val="0"/>
              <w:autoSpaceDN w:val="0"/>
              <w:adjustRightInd w:val="0"/>
              <w:spacing w:after="0" w:line="240" w:lineRule="auto"/>
              <w:ind w:left="454"/>
              <w:jc w:val="both"/>
              <w:rPr>
                <w:rFonts w:ascii="Helvetica Light" w:hAnsi="Helvetica Light"/>
                <w:color w:val="000000"/>
              </w:rPr>
            </w:pPr>
            <w:r w:rsidRPr="006578D0">
              <w:rPr>
                <w:rFonts w:ascii="Helvetica Light" w:hAnsi="Helvetica Light"/>
                <w:color w:val="000000"/>
              </w:rPr>
              <w:t xml:space="preserve">Ciascun Comune, in forma singola o associata, ha almeno un cimitero con un’area a sistema di inumazione, la cui superficie minima rispetta le indicazioni del precedente articolo 40, comma 11. </w:t>
            </w:r>
          </w:p>
          <w:p w14:paraId="6588EF60" w14:textId="005EA391" w:rsidR="006578D0" w:rsidRPr="006578D0" w:rsidRDefault="006578D0" w:rsidP="00FD6770">
            <w:pPr>
              <w:pStyle w:val="Paragrafoelenco"/>
              <w:widowControl w:val="0"/>
              <w:numPr>
                <w:ilvl w:val="0"/>
                <w:numId w:val="63"/>
              </w:numPr>
              <w:autoSpaceDE w:val="0"/>
              <w:autoSpaceDN w:val="0"/>
              <w:adjustRightInd w:val="0"/>
              <w:spacing w:after="0" w:line="240" w:lineRule="auto"/>
              <w:ind w:left="454"/>
              <w:jc w:val="both"/>
              <w:rPr>
                <w:rFonts w:ascii="Helvetica Light" w:hAnsi="Helvetica Light"/>
                <w:color w:val="000000"/>
              </w:rPr>
            </w:pPr>
            <w:r w:rsidRPr="006578D0">
              <w:rPr>
                <w:rFonts w:ascii="Helvetica Light" w:hAnsi="Helvetica Light"/>
                <w:color w:val="000000"/>
              </w:rPr>
              <w:t xml:space="preserve">Il Comune, in forma singola o associata, cura direttamente in economia la gestione e la manutenzione del cimitero o può affidarla a terzi secondo quanto previsto dall’art. 75, c. 4, legge regionale 33/2009 e nel rispetto di quanto stabilito dagli articoli 112 e seguenti del decreto legislativo 18 agosto 2000, n. 267 (Testo unico delle leggi sull’ordinamento degli enti locali), aggiornato con decreto legge 135 del 2018 e convertito con modificazioni con legge 12/2019. </w:t>
            </w:r>
          </w:p>
          <w:p w14:paraId="51543241" w14:textId="6D62830B" w:rsidR="006578D0" w:rsidRPr="006578D0" w:rsidRDefault="006578D0" w:rsidP="00FD6770">
            <w:pPr>
              <w:pStyle w:val="Paragrafoelenco"/>
              <w:widowControl w:val="0"/>
              <w:numPr>
                <w:ilvl w:val="0"/>
                <w:numId w:val="63"/>
              </w:numPr>
              <w:autoSpaceDE w:val="0"/>
              <w:autoSpaceDN w:val="0"/>
              <w:adjustRightInd w:val="0"/>
              <w:spacing w:after="0" w:line="240" w:lineRule="auto"/>
              <w:ind w:left="454"/>
              <w:jc w:val="both"/>
              <w:rPr>
                <w:rFonts w:ascii="Helvetica Light" w:hAnsi="Helvetica Light"/>
                <w:color w:val="000000"/>
              </w:rPr>
            </w:pPr>
            <w:r w:rsidRPr="006578D0">
              <w:rPr>
                <w:rFonts w:ascii="Helvetica Light" w:hAnsi="Helvetica Light"/>
                <w:color w:val="000000"/>
              </w:rPr>
              <w:t xml:space="preserve">Il Comune esercita la vigilanza in materia di cimiteri, avvalendosi per gli aspetti igienico-sanitari dell’ATS competente per territorio. </w:t>
            </w:r>
          </w:p>
          <w:p w14:paraId="18007097" w14:textId="77777777" w:rsidR="006578D0" w:rsidRDefault="006578D0" w:rsidP="00985B89"/>
          <w:p w14:paraId="74DE6F77" w14:textId="77777777" w:rsidR="003476B3" w:rsidRDefault="003476B3" w:rsidP="00985B89"/>
          <w:p w14:paraId="51FA795A" w14:textId="77777777" w:rsidR="003476B3" w:rsidRDefault="003476B3" w:rsidP="00985B89"/>
          <w:p w14:paraId="77098261" w14:textId="1467176D" w:rsidR="003476B3" w:rsidRPr="006578D0" w:rsidRDefault="003476B3" w:rsidP="00985B89"/>
        </w:tc>
      </w:tr>
      <w:tr w:rsidR="006578D0" w:rsidRPr="0028259A" w14:paraId="0BFAFD3B" w14:textId="77777777" w:rsidTr="006578D0">
        <w:tc>
          <w:tcPr>
            <w:tcW w:w="9351" w:type="dxa"/>
          </w:tcPr>
          <w:p w14:paraId="4027B9BA" w14:textId="7EC59BCB" w:rsidR="006578D0" w:rsidRPr="008B647A" w:rsidRDefault="006578D0" w:rsidP="00985B89">
            <w:pPr>
              <w:widowControl w:val="0"/>
              <w:autoSpaceDE w:val="0"/>
              <w:autoSpaceDN w:val="0"/>
              <w:adjustRightInd w:val="0"/>
              <w:jc w:val="center"/>
              <w:rPr>
                <w:rFonts w:ascii="Helvetica Light" w:hAnsi="Helvetica Light"/>
                <w:color w:val="006500"/>
              </w:rPr>
            </w:pPr>
            <w:r w:rsidRPr="008B647A">
              <w:rPr>
                <w:rFonts w:ascii="Helvetica Light" w:hAnsi="Helvetica Light"/>
                <w:i/>
                <w:iCs/>
                <w:color w:val="006500"/>
              </w:rPr>
              <w:t>Art. 4</w:t>
            </w:r>
            <w:r w:rsidR="00130C67" w:rsidRPr="008B647A">
              <w:rPr>
                <w:rFonts w:ascii="Helvetica Light" w:hAnsi="Helvetica Light"/>
                <w:i/>
                <w:iCs/>
                <w:color w:val="006500"/>
              </w:rPr>
              <w:t>1</w:t>
            </w:r>
          </w:p>
          <w:p w14:paraId="4F0CFAB7" w14:textId="77777777" w:rsidR="006578D0" w:rsidRPr="008B647A" w:rsidRDefault="006578D0" w:rsidP="00985B89">
            <w:pPr>
              <w:widowControl w:val="0"/>
              <w:autoSpaceDE w:val="0"/>
              <w:autoSpaceDN w:val="0"/>
              <w:adjustRightInd w:val="0"/>
              <w:jc w:val="center"/>
              <w:rPr>
                <w:rFonts w:ascii="Helvetica Light" w:hAnsi="Helvetica Light"/>
                <w:color w:val="006500"/>
              </w:rPr>
            </w:pPr>
            <w:r w:rsidRPr="008B647A">
              <w:rPr>
                <w:rFonts w:ascii="Helvetica Light" w:hAnsi="Helvetica Light"/>
                <w:i/>
                <w:iCs/>
                <w:color w:val="006500"/>
              </w:rPr>
              <w:t>Servizio di accettazione dei cadaveri e identificazione delle sepolture.</w:t>
            </w:r>
          </w:p>
          <w:p w14:paraId="3FFB268E" w14:textId="7EC8D1CD" w:rsidR="006578D0" w:rsidRPr="008B647A" w:rsidRDefault="006578D0" w:rsidP="00FD6770">
            <w:pPr>
              <w:pStyle w:val="Paragrafoelenco"/>
              <w:widowControl w:val="0"/>
              <w:numPr>
                <w:ilvl w:val="0"/>
                <w:numId w:val="27"/>
              </w:numPr>
              <w:autoSpaceDE w:val="0"/>
              <w:autoSpaceDN w:val="0"/>
              <w:adjustRightInd w:val="0"/>
              <w:spacing w:after="0" w:line="240" w:lineRule="auto"/>
              <w:ind w:left="567"/>
              <w:jc w:val="both"/>
              <w:rPr>
                <w:rFonts w:ascii="Helvetica Light" w:hAnsi="Helvetica Light"/>
                <w:color w:val="000000"/>
              </w:rPr>
            </w:pPr>
            <w:r w:rsidRPr="008B647A">
              <w:rPr>
                <w:rFonts w:ascii="Helvetica Light" w:hAnsi="Helvetica Light"/>
                <w:color w:val="000000"/>
              </w:rPr>
              <w:t xml:space="preserve">Nei cimiteri sono ricevuti, quando non venga richiesta altra destinazione, i cadaveri, i nati morti e prodotti del concepimento, le parti anatomiche riconoscibili, le ossa, gli esiti di fenomeni cadaverici trasformativi conservativi, le ceneri nei casi di cui all’articolo 75, c. 1, lettere a), b), c), d) ed </w:t>
            </w:r>
            <w:proofErr w:type="gramStart"/>
            <w:r w:rsidRPr="008B647A">
              <w:rPr>
                <w:rFonts w:ascii="Helvetica Light" w:hAnsi="Helvetica Light"/>
                <w:color w:val="000000"/>
              </w:rPr>
              <w:t>e</w:t>
            </w:r>
            <w:proofErr w:type="gramEnd"/>
            <w:r w:rsidRPr="008B647A">
              <w:rPr>
                <w:rFonts w:ascii="Helvetica Light" w:hAnsi="Helvetica Light"/>
                <w:color w:val="000000"/>
              </w:rPr>
              <w:t xml:space="preserve">) della legge regionale 33/2009. </w:t>
            </w:r>
          </w:p>
          <w:p w14:paraId="2102FAE4" w14:textId="1DA16F64" w:rsidR="006578D0" w:rsidRPr="008B647A" w:rsidRDefault="006578D0" w:rsidP="00FD6770">
            <w:pPr>
              <w:pStyle w:val="Paragrafoelenco"/>
              <w:widowControl w:val="0"/>
              <w:numPr>
                <w:ilvl w:val="0"/>
                <w:numId w:val="27"/>
              </w:numPr>
              <w:autoSpaceDE w:val="0"/>
              <w:autoSpaceDN w:val="0"/>
              <w:adjustRightInd w:val="0"/>
              <w:spacing w:after="0" w:line="240" w:lineRule="auto"/>
              <w:ind w:left="567"/>
              <w:jc w:val="both"/>
              <w:rPr>
                <w:rFonts w:ascii="Helvetica Light" w:hAnsi="Helvetica Light"/>
                <w:strike/>
                <w:color w:val="000000"/>
              </w:rPr>
            </w:pPr>
            <w:r w:rsidRPr="008B647A">
              <w:rPr>
                <w:rFonts w:ascii="Helvetica Light" w:hAnsi="Helvetica Light"/>
                <w:color w:val="000000"/>
              </w:rPr>
              <w:lastRenderedPageBreak/>
              <w:t xml:space="preserve">Il gestore del cimitero, per ogni ingresso di cadavere, urne </w:t>
            </w:r>
            <w:r w:rsidR="008B647A" w:rsidRPr="008B647A">
              <w:rPr>
                <w:rFonts w:ascii="Helvetica Light" w:hAnsi="Helvetica Light"/>
                <w:color w:val="000000"/>
              </w:rPr>
              <w:t>cinerarie,</w:t>
            </w:r>
            <w:r w:rsidRPr="008B647A">
              <w:rPr>
                <w:rFonts w:ascii="Helvetica Light" w:hAnsi="Helvetica Light"/>
                <w:color w:val="000000"/>
              </w:rPr>
              <w:t xml:space="preserve"> esiti di fenomeni cadaverici trasformativi conservativi, ossa, assicura l’acquisizione e la conservazione delle autorizzazioni ed attestazioni di accompagnamento.</w:t>
            </w:r>
          </w:p>
          <w:p w14:paraId="174E4BBB" w14:textId="5FF7582B" w:rsidR="006578D0" w:rsidRPr="008B647A" w:rsidRDefault="006578D0" w:rsidP="00FD6770">
            <w:pPr>
              <w:pStyle w:val="Paragrafoelenco"/>
              <w:widowControl w:val="0"/>
              <w:numPr>
                <w:ilvl w:val="0"/>
                <w:numId w:val="27"/>
              </w:numPr>
              <w:autoSpaceDE w:val="0"/>
              <w:autoSpaceDN w:val="0"/>
              <w:adjustRightInd w:val="0"/>
              <w:spacing w:after="0" w:line="240" w:lineRule="auto"/>
              <w:ind w:left="567"/>
              <w:jc w:val="both"/>
              <w:rPr>
                <w:rFonts w:ascii="Helvetica Light" w:hAnsi="Helvetica Light"/>
                <w:color w:val="000000"/>
              </w:rPr>
            </w:pPr>
            <w:r w:rsidRPr="008B647A">
              <w:rPr>
                <w:rFonts w:ascii="Helvetica Light" w:hAnsi="Helvetica Light"/>
                <w:color w:val="000000"/>
              </w:rPr>
              <w:t>In ogni cimitero è assicurata la sorveglianza, anche in forma automatizzata e garantito l’accesso ai visitatori in giorni ed orari definiti dal Comune</w:t>
            </w:r>
            <w:r w:rsidR="00A64136">
              <w:rPr>
                <w:rFonts w:ascii="Helvetica Light" w:hAnsi="Helvetica Light"/>
                <w:color w:val="000000"/>
              </w:rPr>
              <w:t xml:space="preserve"> come previsto dalla Delibera di G.C. n. 60 del 16.1</w:t>
            </w:r>
            <w:r w:rsidR="00BE62BC">
              <w:rPr>
                <w:rFonts w:ascii="Helvetica Light" w:hAnsi="Helvetica Light"/>
                <w:color w:val="000000"/>
              </w:rPr>
              <w:t>2.2010.</w:t>
            </w:r>
          </w:p>
          <w:p w14:paraId="31BBFFC1" w14:textId="0B5F9C99" w:rsidR="006578D0" w:rsidRPr="008B647A" w:rsidRDefault="006578D0" w:rsidP="00FD6770">
            <w:pPr>
              <w:pStyle w:val="Paragrafoelenco"/>
              <w:widowControl w:val="0"/>
              <w:numPr>
                <w:ilvl w:val="0"/>
                <w:numId w:val="27"/>
              </w:numPr>
              <w:autoSpaceDE w:val="0"/>
              <w:autoSpaceDN w:val="0"/>
              <w:adjustRightInd w:val="0"/>
              <w:spacing w:after="0" w:line="240" w:lineRule="auto"/>
              <w:ind w:left="567"/>
              <w:jc w:val="both"/>
              <w:rPr>
                <w:rFonts w:ascii="Helvetica Light" w:hAnsi="Helvetica Light"/>
                <w:color w:val="000000"/>
              </w:rPr>
            </w:pPr>
            <w:r w:rsidRPr="008B647A">
              <w:rPr>
                <w:rFonts w:ascii="Helvetica Light" w:hAnsi="Helvetica Light"/>
                <w:color w:val="000000"/>
              </w:rPr>
              <w:t xml:space="preserve">Ogni fossa di inumazione, loculo, tomba, nicchia è contraddistinta da un cippo, lapide o altro supporto, costituiti da materiale sufficientemente resistente, sul quale sono riportati, con modalità durature e non facilmente alterabili, l’indicazione del nome, del cognome, della data di nascita e di morte, salvo espressa volontà contraria del defunto, nonché un identificativo alfa-numerico progressivo fornito dal servizio di accettazione del cimitero. </w:t>
            </w:r>
          </w:p>
          <w:p w14:paraId="6E075DC4" w14:textId="0F697795" w:rsidR="006578D0" w:rsidRPr="008B647A" w:rsidRDefault="006578D0" w:rsidP="00FD6770">
            <w:pPr>
              <w:pStyle w:val="Paragrafoelenco"/>
              <w:widowControl w:val="0"/>
              <w:numPr>
                <w:ilvl w:val="0"/>
                <w:numId w:val="27"/>
              </w:numPr>
              <w:autoSpaceDE w:val="0"/>
              <w:autoSpaceDN w:val="0"/>
              <w:adjustRightInd w:val="0"/>
              <w:spacing w:after="0" w:line="240" w:lineRule="auto"/>
              <w:ind w:left="567"/>
              <w:jc w:val="both"/>
              <w:rPr>
                <w:rFonts w:ascii="Helvetica Light" w:hAnsi="Helvetica Light"/>
                <w:color w:val="000000"/>
              </w:rPr>
            </w:pPr>
            <w:r w:rsidRPr="008B647A">
              <w:rPr>
                <w:rFonts w:ascii="Helvetica Light" w:hAnsi="Helvetica Light"/>
                <w:color w:val="000000"/>
              </w:rPr>
              <w:t>Il cippo, la lapide o altro supporto, collocati dai familiari o dagli altri soggetti interessati, devono essere conformi alle norme e condizioni stabilite dal regolamento comunale</w:t>
            </w:r>
            <w:r w:rsidR="0054332B" w:rsidRPr="008B647A">
              <w:rPr>
                <w:rFonts w:ascii="Helvetica Light" w:hAnsi="Helvetica Light"/>
                <w:color w:val="000000"/>
              </w:rPr>
              <w:t xml:space="preserve"> e negli schemi allegati al</w:t>
            </w:r>
            <w:r w:rsidR="00503C59" w:rsidRPr="008B647A">
              <w:rPr>
                <w:rFonts w:ascii="Helvetica Light" w:hAnsi="Helvetica Light"/>
                <w:color w:val="000000"/>
              </w:rPr>
              <w:t>lo stesso;</w:t>
            </w:r>
          </w:p>
          <w:p w14:paraId="50289011" w14:textId="13BB85BF" w:rsidR="006578D0" w:rsidRPr="00130C67" w:rsidRDefault="006578D0" w:rsidP="00985B89">
            <w:pPr>
              <w:rPr>
                <w:highlight w:val="yellow"/>
              </w:rPr>
            </w:pPr>
          </w:p>
        </w:tc>
      </w:tr>
      <w:tr w:rsidR="006578D0" w:rsidRPr="0028259A" w14:paraId="05822164" w14:textId="77777777" w:rsidTr="006578D0">
        <w:tc>
          <w:tcPr>
            <w:tcW w:w="9351" w:type="dxa"/>
          </w:tcPr>
          <w:p w14:paraId="20027C77" w14:textId="4BD5F216" w:rsidR="006578D0" w:rsidRPr="006578D0" w:rsidRDefault="006578D0" w:rsidP="00985B89">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lastRenderedPageBreak/>
              <w:t>Art. 4</w:t>
            </w:r>
            <w:r w:rsidR="0055531C">
              <w:rPr>
                <w:rFonts w:ascii="Helvetica Light" w:hAnsi="Helvetica Light"/>
                <w:i/>
                <w:iCs/>
                <w:color w:val="006500"/>
              </w:rPr>
              <w:t>2</w:t>
            </w:r>
          </w:p>
          <w:p w14:paraId="1A6DAE09" w14:textId="5EB338DA" w:rsidR="006578D0" w:rsidRPr="006578D0" w:rsidRDefault="006578D0" w:rsidP="00985B89">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t xml:space="preserve">Caratteristiche dei campi e delle fosse per inumazione </w:t>
            </w:r>
          </w:p>
          <w:p w14:paraId="7CBA49B6" w14:textId="0AB239E9" w:rsidR="006578D0" w:rsidRPr="006578D0" w:rsidRDefault="006578D0" w:rsidP="00FD6770">
            <w:pPr>
              <w:pStyle w:val="Paragrafoelenco"/>
              <w:widowControl w:val="0"/>
              <w:numPr>
                <w:ilvl w:val="0"/>
                <w:numId w:val="34"/>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I campi destinati all’inumazione sono ubicati in suolo idoneo per struttura geologica e mineralogica, per proprietà meccaniche e fisiche, tali da favorire il processo di </w:t>
            </w:r>
            <w:proofErr w:type="spellStart"/>
            <w:r w:rsidRPr="006578D0">
              <w:rPr>
                <w:rFonts w:ascii="Helvetica Light" w:hAnsi="Helvetica Light"/>
                <w:color w:val="000000"/>
              </w:rPr>
              <w:t>scheletrizzazione</w:t>
            </w:r>
            <w:proofErr w:type="spellEnd"/>
            <w:r w:rsidRPr="006578D0">
              <w:rPr>
                <w:rFonts w:ascii="Helvetica Light" w:hAnsi="Helvetica Light"/>
                <w:color w:val="000000"/>
              </w:rPr>
              <w:t xml:space="preserve"> dei cadaveri. Il fondo della fossa per inumazione deve distare almeno 0,50 metri dalla quota massima raggiunta dalla zona di assorbimento capillare della falda freatica.</w:t>
            </w:r>
          </w:p>
          <w:p w14:paraId="11AABF09" w14:textId="6EA89F04" w:rsidR="006578D0" w:rsidRPr="006578D0" w:rsidRDefault="006578D0" w:rsidP="00FD6770">
            <w:pPr>
              <w:pStyle w:val="Paragrafoelenco"/>
              <w:widowControl w:val="0"/>
              <w:numPr>
                <w:ilvl w:val="0"/>
                <w:numId w:val="34"/>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I campi di inumazione sono divisi in riquadri e le fosse sono chiaramente identificate sulla planimetria; i vialetti fra le fosse non devono invadere lo spazio destinato all’accoglimento dei feretri. </w:t>
            </w:r>
          </w:p>
          <w:p w14:paraId="741EC40E" w14:textId="5E4E7CDF" w:rsidR="006578D0" w:rsidRPr="006578D0" w:rsidRDefault="006578D0" w:rsidP="00FD6770">
            <w:pPr>
              <w:pStyle w:val="Paragrafoelenco"/>
              <w:widowControl w:val="0"/>
              <w:numPr>
                <w:ilvl w:val="0"/>
                <w:numId w:val="34"/>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Tra il piano di campagna del campo di inumazione e il profilo superiore del feretro è interposto uno strato di terreno non inferiore a 0,70 metri. </w:t>
            </w:r>
          </w:p>
          <w:p w14:paraId="5B544CD6" w14:textId="77777777" w:rsidR="006578D0" w:rsidRPr="006578D0" w:rsidRDefault="006578D0" w:rsidP="00FD6770">
            <w:pPr>
              <w:pStyle w:val="Paragrafoelenco"/>
              <w:widowControl w:val="0"/>
              <w:numPr>
                <w:ilvl w:val="0"/>
                <w:numId w:val="34"/>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Le fosse per inumazione di cadaveri di persone di oltre dieci anni di età hanno una profondità compresa fra 1,50 e 2 metri. Nella parte più profonda hanno la lunghezza di almeno 2,20 metri e la larghezza di almeno 0,80 metri e distano l’una dall’altra almeno 0,30 metri per ogni lato. </w:t>
            </w:r>
          </w:p>
          <w:p w14:paraId="4C14A268" w14:textId="77777777" w:rsidR="006578D0" w:rsidRPr="006578D0" w:rsidRDefault="006578D0" w:rsidP="00FD6770">
            <w:pPr>
              <w:pStyle w:val="Paragrafoelenco"/>
              <w:widowControl w:val="0"/>
              <w:numPr>
                <w:ilvl w:val="0"/>
                <w:numId w:val="34"/>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Le fosse per inumazione di cadaveri di persone di età inferiore ai dieci anni hanno una profondità compresa fra 1 e 1,50 metri. Nella parte più profonda hanno la lunghezza di 1,50 metri e la larghezza di 0,50 metri e distano l’una dall’altra almeno 0,30 metri per ogni lato. </w:t>
            </w:r>
          </w:p>
          <w:p w14:paraId="4EA74280" w14:textId="77777777" w:rsidR="006578D0" w:rsidRPr="006578D0" w:rsidRDefault="006578D0" w:rsidP="00FD6770">
            <w:pPr>
              <w:pStyle w:val="Paragrafoelenco"/>
              <w:widowControl w:val="0"/>
              <w:numPr>
                <w:ilvl w:val="0"/>
                <w:numId w:val="34"/>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La superficie della fossa lasciata scoperta per favorire l’azione degli agenti atmosferici nel terreno è pari ad almeno 0,60 metri quadrati per fossa di adulti e a 0,30 metri quadrati per fossa di bambini. </w:t>
            </w:r>
          </w:p>
          <w:p w14:paraId="01AF16B9" w14:textId="77777777" w:rsidR="006578D0" w:rsidRPr="006578D0" w:rsidRDefault="006578D0" w:rsidP="00FD6770">
            <w:pPr>
              <w:pStyle w:val="Paragrafoelenco"/>
              <w:widowControl w:val="0"/>
              <w:numPr>
                <w:ilvl w:val="0"/>
                <w:numId w:val="34"/>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Per i nati morti e i prodotti abortivi, per i quali è richiesta l’inumazione, si utilizzano fosse di misure adeguate alla dimensione del feretro con una distanza tra l’una e l’altra fossa di non meno di 0,30 metri per ogni lato. </w:t>
            </w:r>
          </w:p>
          <w:p w14:paraId="3507721A" w14:textId="77777777" w:rsidR="006578D0" w:rsidRPr="006578D0" w:rsidRDefault="006578D0" w:rsidP="00FD6770">
            <w:pPr>
              <w:pStyle w:val="Paragrafoelenco"/>
              <w:widowControl w:val="0"/>
              <w:numPr>
                <w:ilvl w:val="0"/>
                <w:numId w:val="34"/>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Per l’inumazione di parti anatomiche riconoscibili si utilizzano fosse di misure adeguate alla dimensione senza obbligo di distanze l’una dall’altra purché ad una profondità di almeno 0,70 metri. </w:t>
            </w:r>
          </w:p>
          <w:p w14:paraId="79B12071" w14:textId="77777777" w:rsidR="006578D0" w:rsidRPr="006578D0" w:rsidRDefault="006578D0" w:rsidP="00FD6770">
            <w:pPr>
              <w:pStyle w:val="Paragrafoelenco"/>
              <w:widowControl w:val="0"/>
              <w:numPr>
                <w:ilvl w:val="0"/>
                <w:numId w:val="34"/>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Ogni cadavere destinato all’inumazione è chiuso in cassa e sepolto in fossa separata dalle altre; soltanto madre e neonato, morti in concomitanza del parto, possono essere chiusi in una stessa cassa. </w:t>
            </w:r>
          </w:p>
          <w:p w14:paraId="6A8D0463" w14:textId="0708992C" w:rsidR="006578D0" w:rsidRPr="006578D0" w:rsidRDefault="006578D0" w:rsidP="00FD6770">
            <w:pPr>
              <w:pStyle w:val="Paragrafoelenco"/>
              <w:widowControl w:val="0"/>
              <w:numPr>
                <w:ilvl w:val="0"/>
                <w:numId w:val="34"/>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Per le inumazioni di cadavere si utilizza la cassa di legno o realizzata in altri materiali autorizzati ai sensi degli artt.</w:t>
            </w:r>
            <w:r w:rsidRPr="006578D0">
              <w:t xml:space="preserve"> </w:t>
            </w:r>
            <w:r w:rsidRPr="006578D0">
              <w:rPr>
                <w:rFonts w:ascii="Helvetica Light" w:hAnsi="Helvetica Light"/>
                <w:color w:val="000000"/>
              </w:rPr>
              <w:t>31 e 75 del decreto Presidente della Repubblica 285/</w:t>
            </w:r>
            <w:r w:rsidR="002F60D7">
              <w:rPr>
                <w:rFonts w:ascii="Helvetica Light" w:hAnsi="Helvetica Light"/>
                <w:color w:val="000000"/>
              </w:rPr>
              <w:t>1990</w:t>
            </w:r>
            <w:r w:rsidRPr="006578D0">
              <w:rPr>
                <w:rFonts w:ascii="Helvetica Light" w:hAnsi="Helvetica Light"/>
                <w:color w:val="000000"/>
              </w:rPr>
              <w:t>.</w:t>
            </w:r>
          </w:p>
          <w:p w14:paraId="1B368D75" w14:textId="3062B0DA" w:rsidR="006578D0" w:rsidRDefault="006578D0" w:rsidP="00FD6770">
            <w:pPr>
              <w:pStyle w:val="Paragrafoelenco"/>
              <w:widowControl w:val="0"/>
              <w:numPr>
                <w:ilvl w:val="0"/>
                <w:numId w:val="34"/>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Il Comune può rilasciare autorizzazione per la sepoltura col solo lenzuolo di fibra naturale previo parere favorevole dell’ATS ai fini delle cautele igienico-sanitarie. </w:t>
            </w:r>
          </w:p>
          <w:p w14:paraId="6D60849A" w14:textId="7BD0BC83" w:rsidR="00C912B1" w:rsidRDefault="00C912B1" w:rsidP="00FD6770">
            <w:pPr>
              <w:pStyle w:val="Paragrafoelenco"/>
              <w:widowControl w:val="0"/>
              <w:numPr>
                <w:ilvl w:val="0"/>
                <w:numId w:val="34"/>
              </w:numPr>
              <w:autoSpaceDE w:val="0"/>
              <w:autoSpaceDN w:val="0"/>
              <w:adjustRightInd w:val="0"/>
              <w:spacing w:after="0" w:line="240" w:lineRule="auto"/>
              <w:ind w:left="567"/>
              <w:jc w:val="both"/>
              <w:rPr>
                <w:rFonts w:ascii="Helvetica Light" w:hAnsi="Helvetica Light"/>
                <w:color w:val="000000"/>
              </w:rPr>
            </w:pPr>
            <w:r>
              <w:rPr>
                <w:rFonts w:ascii="Helvetica Light" w:hAnsi="Helvetica Light"/>
                <w:color w:val="000000"/>
              </w:rPr>
              <w:t xml:space="preserve">Ogni fossa nei campi di inumazione deve essere contraddistinta, a cura del Comune, da un cippo costituito da materiali resistenti all’azione disgregatrice degli agenti atmosferici e portante un numero progressivo. </w:t>
            </w:r>
            <w:r w:rsidRPr="00C912B1">
              <w:rPr>
                <w:rFonts w:ascii="Helvetica Light" w:hAnsi="Helvetica Light"/>
                <w:color w:val="000000"/>
              </w:rPr>
              <w:t>Le sepolture per inumazioni si distinguono in sepolture in campo comune e sepolture in co</w:t>
            </w:r>
            <w:r>
              <w:rPr>
                <w:rFonts w:ascii="Helvetica Light" w:hAnsi="Helvetica Light"/>
                <w:color w:val="000000"/>
              </w:rPr>
              <w:t>n</w:t>
            </w:r>
            <w:r w:rsidRPr="00C912B1">
              <w:rPr>
                <w:rFonts w:ascii="Helvetica Light" w:hAnsi="Helvetica Light"/>
                <w:color w:val="000000"/>
              </w:rPr>
              <w:t>cessione.</w:t>
            </w:r>
          </w:p>
          <w:p w14:paraId="11DCF00B" w14:textId="34CA469B" w:rsidR="00C912B1" w:rsidRDefault="00C912B1" w:rsidP="00FD6770">
            <w:pPr>
              <w:pStyle w:val="Paragrafoelenco"/>
              <w:widowControl w:val="0"/>
              <w:numPr>
                <w:ilvl w:val="0"/>
                <w:numId w:val="34"/>
              </w:numPr>
              <w:autoSpaceDE w:val="0"/>
              <w:autoSpaceDN w:val="0"/>
              <w:adjustRightInd w:val="0"/>
              <w:spacing w:after="0" w:line="240" w:lineRule="auto"/>
              <w:ind w:left="567"/>
              <w:jc w:val="both"/>
              <w:rPr>
                <w:rFonts w:ascii="Helvetica Light" w:hAnsi="Helvetica Light"/>
                <w:color w:val="000000"/>
              </w:rPr>
            </w:pPr>
            <w:r>
              <w:rPr>
                <w:rFonts w:ascii="Helvetica Light" w:hAnsi="Helvetica Light"/>
                <w:color w:val="000000"/>
              </w:rPr>
              <w:t xml:space="preserve">Le sepolture in campo comune hanno durata di </w:t>
            </w:r>
            <w:r w:rsidR="00A64136">
              <w:rPr>
                <w:rFonts w:ascii="Helvetica Light" w:hAnsi="Helvetica Light"/>
                <w:color w:val="000000"/>
              </w:rPr>
              <w:t xml:space="preserve">venti </w:t>
            </w:r>
            <w:r>
              <w:rPr>
                <w:rFonts w:ascii="Helvetica Light" w:hAnsi="Helvetica Light"/>
                <w:color w:val="000000"/>
              </w:rPr>
              <w:t xml:space="preserve">anni dal giorno del decesso e sono </w:t>
            </w:r>
            <w:r>
              <w:rPr>
                <w:rFonts w:ascii="Helvetica Light" w:hAnsi="Helvetica Light"/>
                <w:color w:val="000000"/>
              </w:rPr>
              <w:lastRenderedPageBreak/>
              <w:t xml:space="preserve">assegnate gratuitamente per la sola inumazione di persona indigente o appartenente a famiglia bisognosa o per la quale vi sia disinteresse da parte dei familiari. Sulle </w:t>
            </w:r>
            <w:r w:rsidR="00130C67">
              <w:rPr>
                <w:rFonts w:ascii="Helvetica Light" w:hAnsi="Helvetica Light"/>
                <w:color w:val="000000"/>
              </w:rPr>
              <w:t>sepolture in campo</w:t>
            </w:r>
            <w:r>
              <w:rPr>
                <w:rFonts w:ascii="Helvetica Light" w:hAnsi="Helvetica Light"/>
                <w:color w:val="000000"/>
              </w:rPr>
              <w:t xml:space="preserve"> comun</w:t>
            </w:r>
            <w:r w:rsidR="00130C67">
              <w:rPr>
                <w:rFonts w:ascii="Helvetica Light" w:hAnsi="Helvetica Light"/>
                <w:color w:val="000000"/>
              </w:rPr>
              <w:t>e</w:t>
            </w:r>
            <w:r>
              <w:rPr>
                <w:rFonts w:ascii="Helvetica Light" w:hAnsi="Helvetica Light"/>
                <w:color w:val="000000"/>
              </w:rPr>
              <w:t xml:space="preserve"> </w:t>
            </w:r>
            <w:r w:rsidR="000D2431">
              <w:rPr>
                <w:rFonts w:ascii="Helvetica Light" w:hAnsi="Helvetica Light"/>
                <w:color w:val="000000"/>
              </w:rPr>
              <w:t xml:space="preserve">vengono collocate croci con caratteristiche uguali, di materiali, scritte, colori e misure. </w:t>
            </w:r>
            <w:proofErr w:type="gramStart"/>
            <w:r w:rsidR="000D2431">
              <w:rPr>
                <w:rFonts w:ascii="Helvetica Light" w:hAnsi="Helvetica Light"/>
                <w:color w:val="000000"/>
              </w:rPr>
              <w:t>Inoltre</w:t>
            </w:r>
            <w:proofErr w:type="gramEnd"/>
            <w:r w:rsidR="000D2431">
              <w:rPr>
                <w:rFonts w:ascii="Helvetica Light" w:hAnsi="Helvetica Light"/>
                <w:color w:val="000000"/>
              </w:rPr>
              <w:t xml:space="preserve"> le tombe devono avere una configurazione uguali per tutte.</w:t>
            </w:r>
          </w:p>
          <w:p w14:paraId="57A9F5D2" w14:textId="4B03F950" w:rsidR="000D2431" w:rsidRDefault="000D2431" w:rsidP="00FD6770">
            <w:pPr>
              <w:pStyle w:val="Paragrafoelenco"/>
              <w:widowControl w:val="0"/>
              <w:numPr>
                <w:ilvl w:val="0"/>
                <w:numId w:val="34"/>
              </w:numPr>
              <w:autoSpaceDE w:val="0"/>
              <w:autoSpaceDN w:val="0"/>
              <w:adjustRightInd w:val="0"/>
              <w:spacing w:after="0" w:line="240" w:lineRule="auto"/>
              <w:ind w:left="567"/>
              <w:jc w:val="both"/>
              <w:rPr>
                <w:rFonts w:ascii="Helvetica Light" w:hAnsi="Helvetica Light"/>
                <w:color w:val="000000"/>
              </w:rPr>
            </w:pPr>
            <w:r>
              <w:rPr>
                <w:rFonts w:ascii="Helvetica Light" w:hAnsi="Helvetica Light"/>
                <w:color w:val="000000"/>
              </w:rPr>
              <w:t>Le suddette croci, trascorso il periodo di quindici anni restano di proprietà del Comune.</w:t>
            </w:r>
          </w:p>
          <w:p w14:paraId="72804561" w14:textId="067A418B" w:rsidR="000D2431" w:rsidRDefault="000D2431" w:rsidP="00FD6770">
            <w:pPr>
              <w:pStyle w:val="Paragrafoelenco"/>
              <w:widowControl w:val="0"/>
              <w:numPr>
                <w:ilvl w:val="0"/>
                <w:numId w:val="34"/>
              </w:numPr>
              <w:autoSpaceDE w:val="0"/>
              <w:autoSpaceDN w:val="0"/>
              <w:adjustRightInd w:val="0"/>
              <w:spacing w:after="0" w:line="240" w:lineRule="auto"/>
              <w:ind w:left="567"/>
              <w:jc w:val="both"/>
              <w:rPr>
                <w:rFonts w:ascii="Helvetica Light" w:hAnsi="Helvetica Light"/>
                <w:color w:val="000000"/>
              </w:rPr>
            </w:pPr>
            <w:r>
              <w:rPr>
                <w:rFonts w:ascii="Helvetica Light" w:hAnsi="Helvetica Light"/>
                <w:color w:val="000000"/>
              </w:rPr>
              <w:t xml:space="preserve">Le sepolture per inumazione in concessione hanno durata di </w:t>
            </w:r>
            <w:r w:rsidR="009256FC">
              <w:rPr>
                <w:rFonts w:ascii="Helvetica Light" w:hAnsi="Helvetica Light"/>
                <w:color w:val="000000"/>
              </w:rPr>
              <w:t xml:space="preserve">venti </w:t>
            </w:r>
            <w:r>
              <w:rPr>
                <w:rFonts w:ascii="Helvetica Light" w:hAnsi="Helvetica Light"/>
                <w:color w:val="000000"/>
              </w:rPr>
              <w:t>anni dalla data del decesso con possibilità di rinnovo</w:t>
            </w:r>
            <w:r w:rsidR="00130C67">
              <w:rPr>
                <w:rFonts w:ascii="Helvetica Light" w:hAnsi="Helvetica Light"/>
                <w:color w:val="000000"/>
              </w:rPr>
              <w:t xml:space="preserve">, su richiesta del concessionario o eredi, </w:t>
            </w:r>
            <w:r>
              <w:rPr>
                <w:rFonts w:ascii="Helvetica Light" w:hAnsi="Helvetica Light"/>
                <w:color w:val="000000"/>
              </w:rPr>
              <w:t xml:space="preserve">per altri </w:t>
            </w:r>
            <w:r w:rsidR="009256FC">
              <w:rPr>
                <w:rFonts w:ascii="Helvetica Light" w:hAnsi="Helvetica Light"/>
                <w:color w:val="000000"/>
              </w:rPr>
              <w:t>dieci</w:t>
            </w:r>
            <w:r>
              <w:rPr>
                <w:rFonts w:ascii="Helvetica Light" w:hAnsi="Helvetica Light"/>
                <w:color w:val="000000"/>
              </w:rPr>
              <w:t xml:space="preserve"> anni. Su questi tipi di tombe è possibile la posa di monumenti che dovranno avere una configurazione nel dimensionamento uguale per tutti e che dovranno rispettare le caratteristiche indicate nello schema allegato al presente regolarmente</w:t>
            </w:r>
            <w:r w:rsidR="00F475E0">
              <w:rPr>
                <w:rFonts w:ascii="Helvetica Light" w:hAnsi="Helvetica Light"/>
                <w:color w:val="000000"/>
              </w:rPr>
              <w:t xml:space="preserve">. Alla scadenza della concessione, i monumenti, qualora non vengano rimossi dai familiari, previa autorizzazione da richiedersi all’Amministrazione Comunale, cadranno nella libera disponibilità del Comune. </w:t>
            </w:r>
            <w:r>
              <w:rPr>
                <w:rFonts w:ascii="Helvetica Light" w:hAnsi="Helvetica Light"/>
                <w:color w:val="000000"/>
              </w:rPr>
              <w:t xml:space="preserve"> </w:t>
            </w:r>
          </w:p>
          <w:p w14:paraId="0C16B6FC" w14:textId="77777777" w:rsidR="006578D0" w:rsidRPr="006578D0" w:rsidRDefault="006578D0" w:rsidP="00E705CC">
            <w:pPr>
              <w:pStyle w:val="Paragrafoelenco"/>
              <w:widowControl w:val="0"/>
              <w:autoSpaceDE w:val="0"/>
              <w:autoSpaceDN w:val="0"/>
              <w:adjustRightInd w:val="0"/>
              <w:spacing w:after="0" w:line="240" w:lineRule="auto"/>
              <w:ind w:left="567"/>
              <w:jc w:val="both"/>
              <w:rPr>
                <w:rFonts w:ascii="Helvetica Light" w:hAnsi="Helvetica Light"/>
                <w:i/>
                <w:iCs/>
                <w:color w:val="006500"/>
              </w:rPr>
            </w:pPr>
          </w:p>
        </w:tc>
      </w:tr>
      <w:tr w:rsidR="006578D0" w:rsidRPr="0028259A" w14:paraId="787012DC" w14:textId="77777777" w:rsidTr="006578D0">
        <w:tc>
          <w:tcPr>
            <w:tcW w:w="9351" w:type="dxa"/>
          </w:tcPr>
          <w:p w14:paraId="79B4F76E" w14:textId="62CB48F0" w:rsidR="006578D0" w:rsidRPr="006578D0" w:rsidRDefault="006578D0" w:rsidP="00985B89">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lastRenderedPageBreak/>
              <w:t>Art. 4</w:t>
            </w:r>
            <w:r w:rsidR="0055531C">
              <w:rPr>
                <w:rFonts w:ascii="Helvetica Light" w:hAnsi="Helvetica Light"/>
                <w:i/>
                <w:iCs/>
                <w:color w:val="006500"/>
              </w:rPr>
              <w:t>3</w:t>
            </w:r>
            <w:r w:rsidRPr="006578D0">
              <w:rPr>
                <w:rFonts w:ascii="Helvetica Light" w:hAnsi="Helvetica Light"/>
                <w:i/>
                <w:iCs/>
                <w:color w:val="006500"/>
              </w:rPr>
              <w:t>.</w:t>
            </w:r>
          </w:p>
          <w:p w14:paraId="2E853A50" w14:textId="7C497650" w:rsidR="006578D0" w:rsidRPr="006578D0" w:rsidRDefault="006578D0" w:rsidP="00985B89">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t>Caratteristiche dei loculi per la tumulazione.</w:t>
            </w:r>
          </w:p>
          <w:p w14:paraId="4BB158C3" w14:textId="3BE7DA6D" w:rsidR="006578D0" w:rsidRPr="006578D0" w:rsidRDefault="006578D0" w:rsidP="00FD6770">
            <w:pPr>
              <w:pStyle w:val="Paragrafoelenco"/>
              <w:widowControl w:val="0"/>
              <w:numPr>
                <w:ilvl w:val="0"/>
                <w:numId w:val="35"/>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I comuni autorizzano la costruzione e la manutenzione straordinaria dei loculi; verificano che l’intervento realizzato sia coerente al progetto autorizzato, o l’adattamento di quelli esistenti. </w:t>
            </w:r>
          </w:p>
          <w:p w14:paraId="4FF38817" w14:textId="218089C1" w:rsidR="006578D0" w:rsidRPr="008B647A" w:rsidRDefault="006578D0" w:rsidP="00FD6770">
            <w:pPr>
              <w:pStyle w:val="Paragrafoelenco"/>
              <w:widowControl w:val="0"/>
              <w:numPr>
                <w:ilvl w:val="0"/>
                <w:numId w:val="35"/>
              </w:numPr>
              <w:autoSpaceDE w:val="0"/>
              <w:autoSpaceDN w:val="0"/>
              <w:adjustRightInd w:val="0"/>
              <w:spacing w:after="0" w:line="240" w:lineRule="auto"/>
              <w:ind w:left="567"/>
              <w:jc w:val="both"/>
              <w:rPr>
                <w:rFonts w:ascii="Helvetica Light" w:hAnsi="Helvetica Light"/>
                <w:color w:val="000000" w:themeColor="text1"/>
              </w:rPr>
            </w:pPr>
            <w:r w:rsidRPr="008B647A">
              <w:rPr>
                <w:rFonts w:ascii="Helvetica Light" w:hAnsi="Helvetica Light"/>
                <w:color w:val="000000" w:themeColor="text1"/>
              </w:rPr>
              <w:t>I requisiti dei loculi sono stabiliti nell’allegato 2</w:t>
            </w:r>
            <w:r w:rsidR="002A0921" w:rsidRPr="008B647A">
              <w:rPr>
                <w:rFonts w:ascii="Helvetica Light" w:hAnsi="Helvetica Light"/>
                <w:color w:val="000000" w:themeColor="text1"/>
              </w:rPr>
              <w:t xml:space="preserve"> del R.R. n</w:t>
            </w:r>
            <w:r w:rsidRPr="008B647A">
              <w:rPr>
                <w:rFonts w:ascii="Helvetica Light" w:hAnsi="Helvetica Light"/>
                <w:color w:val="000000" w:themeColor="text1"/>
              </w:rPr>
              <w:t>.</w:t>
            </w:r>
            <w:r w:rsidR="002A0921" w:rsidRPr="008B647A">
              <w:rPr>
                <w:rFonts w:ascii="Helvetica Light" w:hAnsi="Helvetica Light"/>
                <w:color w:val="000000" w:themeColor="text1"/>
              </w:rPr>
              <w:t>6 /2004;</w:t>
            </w:r>
            <w:r w:rsidRPr="008B647A">
              <w:rPr>
                <w:rFonts w:ascii="Helvetica Light" w:hAnsi="Helvetica Light"/>
                <w:color w:val="000000" w:themeColor="text1"/>
              </w:rPr>
              <w:t xml:space="preserve"> </w:t>
            </w:r>
          </w:p>
          <w:p w14:paraId="481AD293" w14:textId="47C54F6A" w:rsidR="006578D0" w:rsidRPr="006578D0" w:rsidRDefault="006578D0" w:rsidP="00FD6770">
            <w:pPr>
              <w:pStyle w:val="Paragrafoelenco"/>
              <w:widowControl w:val="0"/>
              <w:numPr>
                <w:ilvl w:val="0"/>
                <w:numId w:val="35"/>
              </w:numPr>
              <w:autoSpaceDE w:val="0"/>
              <w:autoSpaceDN w:val="0"/>
              <w:adjustRightInd w:val="0"/>
              <w:spacing w:after="0" w:line="240" w:lineRule="auto"/>
              <w:ind w:left="567"/>
              <w:jc w:val="both"/>
              <w:rPr>
                <w:rFonts w:ascii="Helvetica Light" w:hAnsi="Helvetica Light"/>
              </w:rPr>
            </w:pPr>
            <w:r w:rsidRPr="006578D0">
              <w:rPr>
                <w:rFonts w:ascii="Helvetica Light" w:hAnsi="Helvetica Light"/>
                <w:color w:val="000000"/>
              </w:rPr>
              <w:t>I loculi, ipogei od epigei, possono essere a più file e più colonne</w:t>
            </w:r>
            <w:r w:rsidRPr="006578D0">
              <w:rPr>
                <w:rFonts w:ascii="Helvetica Light" w:hAnsi="Helvetica Light"/>
              </w:rPr>
              <w:t xml:space="preserve">. </w:t>
            </w:r>
          </w:p>
          <w:p w14:paraId="548655B2" w14:textId="3B97EA55" w:rsidR="006578D0" w:rsidRPr="006578D0" w:rsidRDefault="006578D0" w:rsidP="00FD6770">
            <w:pPr>
              <w:pStyle w:val="Paragrafoelenco"/>
              <w:widowControl w:val="0"/>
              <w:numPr>
                <w:ilvl w:val="0"/>
                <w:numId w:val="35"/>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Ogni nuovo loculo è realizzato in modo che l’eventuale tumulazione od estumulazione di un feretro possa avvenire senza che sia movimentato un altro feretro. </w:t>
            </w:r>
          </w:p>
          <w:p w14:paraId="216077AD" w14:textId="5E1964B5" w:rsidR="006578D0" w:rsidRPr="006578D0" w:rsidRDefault="006578D0" w:rsidP="00FD6770">
            <w:pPr>
              <w:pStyle w:val="Paragrafoelenco"/>
              <w:widowControl w:val="0"/>
              <w:numPr>
                <w:ilvl w:val="0"/>
                <w:numId w:val="35"/>
              </w:numPr>
              <w:autoSpaceDE w:val="0"/>
              <w:autoSpaceDN w:val="0"/>
              <w:adjustRightInd w:val="0"/>
              <w:spacing w:after="0" w:line="240" w:lineRule="auto"/>
              <w:ind w:left="596"/>
              <w:jc w:val="both"/>
              <w:rPr>
                <w:rFonts w:ascii="Helvetica Light" w:hAnsi="Helvetica Light"/>
                <w:color w:val="000000"/>
              </w:rPr>
            </w:pPr>
            <w:r w:rsidRPr="006578D0">
              <w:rPr>
                <w:rFonts w:ascii="Helvetica Light" w:hAnsi="Helvetica Light"/>
                <w:color w:val="000000"/>
              </w:rPr>
              <w:t xml:space="preserve">Ogni cadavere destinato alla tumulazione è chiuso in cassa e </w:t>
            </w:r>
            <w:r w:rsidR="00E705CC">
              <w:rPr>
                <w:rFonts w:ascii="Helvetica Light" w:hAnsi="Helvetica Light"/>
                <w:color w:val="000000"/>
              </w:rPr>
              <w:t>tumulato</w:t>
            </w:r>
            <w:r w:rsidRPr="006578D0">
              <w:rPr>
                <w:rFonts w:ascii="Helvetica Light" w:hAnsi="Helvetica Light"/>
                <w:color w:val="000000"/>
              </w:rPr>
              <w:t xml:space="preserve"> in un loculo; soltanto madre e neonato, morti in concomitanza del parto, possono essere chiusi in una stessa cassa. </w:t>
            </w:r>
          </w:p>
          <w:p w14:paraId="3A49B1D4" w14:textId="30EEA0D2" w:rsidR="006578D0" w:rsidRPr="006578D0" w:rsidRDefault="008B647A" w:rsidP="00FD6770">
            <w:pPr>
              <w:pStyle w:val="Paragrafoelenco"/>
              <w:widowControl w:val="0"/>
              <w:numPr>
                <w:ilvl w:val="0"/>
                <w:numId w:val="35"/>
              </w:numPr>
              <w:autoSpaceDE w:val="0"/>
              <w:autoSpaceDN w:val="0"/>
              <w:adjustRightInd w:val="0"/>
              <w:spacing w:after="0" w:line="240" w:lineRule="auto"/>
              <w:ind w:left="567"/>
              <w:jc w:val="both"/>
              <w:rPr>
                <w:rFonts w:ascii="Helvetica Light" w:hAnsi="Helvetica Light"/>
                <w:color w:val="000000"/>
              </w:rPr>
            </w:pPr>
            <w:r>
              <w:rPr>
                <w:rFonts w:ascii="Helvetica Light" w:hAnsi="Helvetica Light"/>
                <w:color w:val="000000"/>
              </w:rPr>
              <w:t>N</w:t>
            </w:r>
            <w:r w:rsidR="006578D0" w:rsidRPr="006578D0">
              <w:rPr>
                <w:rFonts w:ascii="Helvetica Light" w:hAnsi="Helvetica Light"/>
                <w:color w:val="000000"/>
              </w:rPr>
              <w:t xml:space="preserve">elle tombe di famiglia, </w:t>
            </w:r>
            <w:r w:rsidR="006578D0" w:rsidRPr="008B647A">
              <w:rPr>
                <w:rFonts w:ascii="Helvetica Light" w:hAnsi="Helvetica Light"/>
                <w:color w:val="000000" w:themeColor="text1"/>
              </w:rPr>
              <w:t xml:space="preserve">indipendentemente dalla presenza del feretro, </w:t>
            </w:r>
            <w:r w:rsidR="006578D0" w:rsidRPr="006578D0">
              <w:rPr>
                <w:rFonts w:ascii="Helvetica Light" w:hAnsi="Helvetica Light"/>
                <w:color w:val="000000"/>
              </w:rPr>
              <w:t xml:space="preserve">possono essere collocati, in relazione alla capienza, una o più cassette di resti ossei, urne cinerarie, contenitori di esiti di fenomeni cadaverici trasformativi conservativi. </w:t>
            </w:r>
          </w:p>
          <w:p w14:paraId="25F393CC" w14:textId="30D797CD" w:rsidR="006578D0" w:rsidRPr="006578D0" w:rsidRDefault="006578D0" w:rsidP="00FD6770">
            <w:pPr>
              <w:pStyle w:val="Paragrafoelenco"/>
              <w:widowControl w:val="0"/>
              <w:numPr>
                <w:ilvl w:val="0"/>
                <w:numId w:val="35"/>
              </w:numPr>
              <w:autoSpaceDE w:val="0"/>
              <w:autoSpaceDN w:val="0"/>
              <w:adjustRightInd w:val="0"/>
              <w:spacing w:after="0" w:line="240" w:lineRule="auto"/>
              <w:ind w:left="567"/>
              <w:jc w:val="both"/>
              <w:rPr>
                <w:rFonts w:ascii="Helvetica Light" w:hAnsi="Helvetica Light"/>
                <w:color w:val="006500"/>
              </w:rPr>
            </w:pPr>
            <w:r w:rsidRPr="006578D0">
              <w:rPr>
                <w:rFonts w:ascii="Helvetica Light" w:hAnsi="Helvetica Light"/>
                <w:color w:val="000000"/>
              </w:rPr>
              <w:t>Per la tumulazione di feretro in loculo ipogeo plurimo,</w:t>
            </w:r>
            <w:r w:rsidRPr="006578D0">
              <w:t xml:space="preserve"> </w:t>
            </w:r>
            <w:r w:rsidRPr="006578D0">
              <w:rPr>
                <w:rFonts w:ascii="Helvetica Light" w:hAnsi="Helvetica Light"/>
                <w:color w:val="000000"/>
              </w:rPr>
              <w:t xml:space="preserve">qualora non vi siano pareti di separazione fra i feretri o quando sia necessario per movimentare un feretro spostarne un altro, devono essere adottate congiuntamente le seguenti misure: </w:t>
            </w:r>
          </w:p>
          <w:p w14:paraId="0C79AF70" w14:textId="77777777" w:rsidR="006578D0" w:rsidRPr="006578D0" w:rsidRDefault="006578D0" w:rsidP="00FD6770">
            <w:pPr>
              <w:pStyle w:val="Paragrafoelenco"/>
              <w:widowControl w:val="0"/>
              <w:numPr>
                <w:ilvl w:val="0"/>
                <w:numId w:val="36"/>
              </w:numPr>
              <w:autoSpaceDE w:val="0"/>
              <w:autoSpaceDN w:val="0"/>
              <w:adjustRightInd w:val="0"/>
              <w:spacing w:after="0" w:line="240" w:lineRule="auto"/>
              <w:ind w:left="993"/>
              <w:jc w:val="both"/>
              <w:rPr>
                <w:rFonts w:ascii="Helvetica Light" w:hAnsi="Helvetica Light"/>
              </w:rPr>
            </w:pPr>
            <w:r w:rsidRPr="006578D0">
              <w:rPr>
                <w:rFonts w:ascii="Helvetica Light" w:hAnsi="Helvetica Light"/>
              </w:rPr>
              <w:t xml:space="preserve">cassa avente le caratteristiche per il loculo stagno; </w:t>
            </w:r>
          </w:p>
          <w:p w14:paraId="334C0340" w14:textId="0903F84B" w:rsidR="006578D0" w:rsidRPr="006578D0" w:rsidRDefault="006578D0" w:rsidP="00FD6770">
            <w:pPr>
              <w:pStyle w:val="Paragrafoelenco"/>
              <w:widowControl w:val="0"/>
              <w:numPr>
                <w:ilvl w:val="0"/>
                <w:numId w:val="36"/>
              </w:numPr>
              <w:autoSpaceDE w:val="0"/>
              <w:autoSpaceDN w:val="0"/>
              <w:adjustRightInd w:val="0"/>
              <w:spacing w:after="0" w:line="240" w:lineRule="auto"/>
              <w:ind w:left="993"/>
              <w:jc w:val="both"/>
              <w:rPr>
                <w:rFonts w:ascii="Helvetica Light" w:hAnsi="Helvetica Light"/>
              </w:rPr>
            </w:pPr>
            <w:r w:rsidRPr="006578D0">
              <w:rPr>
                <w:rFonts w:ascii="Helvetica Light" w:hAnsi="Helvetica Light"/>
              </w:rPr>
              <w:t>dispositivo atto a ridurre la pressione dei gas, avente le caratteristiche di cui all’allegato 3</w:t>
            </w:r>
            <w:r w:rsidR="006A1D52">
              <w:rPr>
                <w:rFonts w:ascii="Helvetica Light" w:hAnsi="Helvetica Light"/>
              </w:rPr>
              <w:t xml:space="preserve"> del R.R. 0</w:t>
            </w:r>
            <w:r w:rsidR="00E705CC">
              <w:rPr>
                <w:rFonts w:ascii="Helvetica Light" w:hAnsi="Helvetica Light"/>
              </w:rPr>
              <w:t>6</w:t>
            </w:r>
            <w:r w:rsidR="006A1D52">
              <w:rPr>
                <w:rFonts w:ascii="Helvetica Light" w:hAnsi="Helvetica Light"/>
              </w:rPr>
              <w:t>/200</w:t>
            </w:r>
            <w:r w:rsidR="00E705CC">
              <w:rPr>
                <w:rFonts w:ascii="Helvetica Light" w:hAnsi="Helvetica Light"/>
              </w:rPr>
              <w:t>4</w:t>
            </w:r>
          </w:p>
          <w:p w14:paraId="0625847F" w14:textId="392FA63C" w:rsidR="006578D0" w:rsidRDefault="006578D0" w:rsidP="00FD6770">
            <w:pPr>
              <w:pStyle w:val="Paragrafoelenco"/>
              <w:widowControl w:val="0"/>
              <w:numPr>
                <w:ilvl w:val="0"/>
                <w:numId w:val="36"/>
              </w:numPr>
              <w:autoSpaceDE w:val="0"/>
              <w:autoSpaceDN w:val="0"/>
              <w:adjustRightInd w:val="0"/>
              <w:spacing w:after="0" w:line="240" w:lineRule="auto"/>
              <w:ind w:left="993"/>
              <w:jc w:val="both"/>
              <w:rPr>
                <w:rFonts w:ascii="Helvetica Light" w:hAnsi="Helvetica Light"/>
              </w:rPr>
            </w:pPr>
            <w:r w:rsidRPr="006578D0">
              <w:rPr>
                <w:rFonts w:ascii="Helvetica Light" w:hAnsi="Helvetica Light"/>
              </w:rPr>
              <w:t>separazione di supporto per ogni feretro, di adeguate caratteristiche di resistenza strutturale onde evitare che una cassa ne sostenga direttamente un’altra;</w:t>
            </w:r>
          </w:p>
          <w:p w14:paraId="740913E0" w14:textId="3E118487" w:rsidR="006578D0" w:rsidRPr="006578D0" w:rsidRDefault="006578D0" w:rsidP="00FD6770">
            <w:pPr>
              <w:pStyle w:val="Paragrafoelenco"/>
              <w:widowControl w:val="0"/>
              <w:numPr>
                <w:ilvl w:val="0"/>
                <w:numId w:val="36"/>
              </w:numPr>
              <w:autoSpaceDE w:val="0"/>
              <w:autoSpaceDN w:val="0"/>
              <w:adjustRightInd w:val="0"/>
              <w:spacing w:after="0" w:line="240" w:lineRule="auto"/>
              <w:ind w:left="993"/>
              <w:jc w:val="both"/>
              <w:rPr>
                <w:rFonts w:ascii="Helvetica Light" w:hAnsi="Helvetica Light"/>
              </w:rPr>
            </w:pPr>
            <w:r>
              <w:rPr>
                <w:rFonts w:ascii="Helvetica Light" w:hAnsi="Helvetica Light"/>
              </w:rPr>
              <w:t>i supporti dei feretri dovranno possedere caratteristiche strutturali tali da resistere ai medesimi carichi previsti per i loculi stagni;</w:t>
            </w:r>
          </w:p>
          <w:p w14:paraId="1A0F15CF" w14:textId="46E2F115" w:rsidR="006578D0" w:rsidRPr="006578D0" w:rsidRDefault="006578D0" w:rsidP="00FD6770">
            <w:pPr>
              <w:pStyle w:val="Paragrafoelenco"/>
              <w:widowControl w:val="0"/>
              <w:numPr>
                <w:ilvl w:val="0"/>
                <w:numId w:val="36"/>
              </w:numPr>
              <w:autoSpaceDE w:val="0"/>
              <w:autoSpaceDN w:val="0"/>
              <w:adjustRightInd w:val="0"/>
              <w:spacing w:after="0" w:line="240" w:lineRule="auto"/>
              <w:ind w:left="993"/>
              <w:jc w:val="both"/>
              <w:rPr>
                <w:rFonts w:ascii="Helvetica Light" w:hAnsi="Helvetica Light"/>
              </w:rPr>
            </w:pPr>
            <w:r w:rsidRPr="006578D0">
              <w:rPr>
                <w:rFonts w:ascii="Helvetica Light" w:hAnsi="Helvetica Light"/>
              </w:rPr>
              <w:t>per ciascun feretro dovrà essere garantito il contenimento delle eventuali percolazioni di liquidi cadaverici di almeno 50 lt.</w:t>
            </w:r>
          </w:p>
          <w:p w14:paraId="618AC8C6" w14:textId="2AB9873B" w:rsidR="006578D0" w:rsidRPr="006578D0" w:rsidRDefault="006578D0" w:rsidP="00FD6770">
            <w:pPr>
              <w:pStyle w:val="Paragrafoelenco"/>
              <w:widowControl w:val="0"/>
              <w:numPr>
                <w:ilvl w:val="0"/>
                <w:numId w:val="35"/>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Per i loculi ipogei realizzati al di sotto del livello massimo di risalita della falda freatica, sono previste adeguate soluzioni costruttive tese a eliminare il pericolo di infiltrazioni. </w:t>
            </w:r>
          </w:p>
          <w:p w14:paraId="0F03B87A" w14:textId="47B86CE2" w:rsidR="006578D0" w:rsidRPr="006578D0" w:rsidRDefault="006578D0" w:rsidP="00FD6770">
            <w:pPr>
              <w:pStyle w:val="Paragrafoelenco"/>
              <w:widowControl w:val="0"/>
              <w:numPr>
                <w:ilvl w:val="0"/>
                <w:numId w:val="35"/>
              </w:numPr>
              <w:autoSpaceDE w:val="0"/>
              <w:autoSpaceDN w:val="0"/>
              <w:adjustRightInd w:val="0"/>
              <w:spacing w:after="0" w:line="240" w:lineRule="auto"/>
              <w:ind w:left="567"/>
              <w:jc w:val="both"/>
              <w:rPr>
                <w:rFonts w:ascii="Helvetica Light" w:hAnsi="Helvetica Light"/>
                <w:color w:val="006500"/>
              </w:rPr>
            </w:pPr>
            <w:proofErr w:type="gramStart"/>
            <w:r w:rsidRPr="006578D0">
              <w:rPr>
                <w:rFonts w:ascii="Helvetica Light" w:hAnsi="Helvetica Light"/>
                <w:color w:val="000000"/>
              </w:rPr>
              <w:t>I manufatti ipogei esistenti privi di spazio esterno libero o liberabile per il diretto accesso a ciascun feretro,</w:t>
            </w:r>
            <w:proofErr w:type="gramEnd"/>
            <w:r w:rsidRPr="006578D0">
              <w:rPr>
                <w:rFonts w:ascii="Helvetica Light" w:hAnsi="Helvetica Light"/>
                <w:color w:val="000000"/>
              </w:rPr>
              <w:t xml:space="preserve"> potranno essere riutilizzati per tumulazioni, in presenza di tutte le seguenti condizioni: </w:t>
            </w:r>
          </w:p>
          <w:p w14:paraId="1CC8E0FC" w14:textId="71438A18" w:rsidR="006578D0" w:rsidRPr="006578D0" w:rsidRDefault="006578D0" w:rsidP="00FD6770">
            <w:pPr>
              <w:pStyle w:val="Paragrafoelenco"/>
              <w:widowControl w:val="0"/>
              <w:numPr>
                <w:ilvl w:val="0"/>
                <w:numId w:val="69"/>
              </w:numPr>
              <w:autoSpaceDE w:val="0"/>
              <w:autoSpaceDN w:val="0"/>
              <w:adjustRightInd w:val="0"/>
              <w:spacing w:after="0" w:line="240" w:lineRule="auto"/>
              <w:ind w:left="885" w:hanging="284"/>
              <w:jc w:val="both"/>
              <w:rPr>
                <w:rFonts w:ascii="Helvetica Light" w:hAnsi="Helvetica Light"/>
                <w:b/>
                <w:bCs/>
                <w:i/>
                <w:iCs/>
                <w:color w:val="006500"/>
              </w:rPr>
            </w:pPr>
            <w:r w:rsidRPr="006578D0">
              <w:rPr>
                <w:rFonts w:ascii="Helvetica Light" w:hAnsi="Helvetica Light"/>
                <w:color w:val="000000"/>
              </w:rPr>
              <w:t>siano stati costruiti prima dell’entrata in vigore del regolamento regionale n. 06/04 e presentino loculi con dimensioni minime di lunghezza=210 cm, larghezza =70 cm altezza 50 cm;</w:t>
            </w:r>
          </w:p>
          <w:p w14:paraId="01E4488A" w14:textId="3128FF5C" w:rsidR="006578D0" w:rsidRPr="006578D0" w:rsidRDefault="006578D0" w:rsidP="00FD6770">
            <w:pPr>
              <w:pStyle w:val="Paragrafoelenco"/>
              <w:widowControl w:val="0"/>
              <w:numPr>
                <w:ilvl w:val="0"/>
                <w:numId w:val="69"/>
              </w:numPr>
              <w:autoSpaceDE w:val="0"/>
              <w:autoSpaceDN w:val="0"/>
              <w:adjustRightInd w:val="0"/>
              <w:spacing w:after="0" w:line="240" w:lineRule="auto"/>
              <w:ind w:left="885" w:hanging="284"/>
              <w:jc w:val="both"/>
              <w:rPr>
                <w:rFonts w:ascii="Helvetica Light" w:hAnsi="Helvetica Light"/>
                <w:color w:val="000000"/>
              </w:rPr>
            </w:pPr>
            <w:r w:rsidRPr="006578D0">
              <w:rPr>
                <w:rFonts w:ascii="Helvetica Light" w:hAnsi="Helvetica Light"/>
                <w:color w:val="000000"/>
              </w:rPr>
              <w:t>i manufatti siano integri senza danneggiamenti strutturali e consentano la separazione di ciascun feretro mediante solette e pareti impermeabili;</w:t>
            </w:r>
          </w:p>
          <w:p w14:paraId="2DBF8CC2" w14:textId="20DC912A" w:rsidR="006578D0" w:rsidRPr="006578D0" w:rsidRDefault="006578D0" w:rsidP="00FD6770">
            <w:pPr>
              <w:pStyle w:val="Paragrafoelenco"/>
              <w:widowControl w:val="0"/>
              <w:numPr>
                <w:ilvl w:val="0"/>
                <w:numId w:val="69"/>
              </w:numPr>
              <w:autoSpaceDE w:val="0"/>
              <w:autoSpaceDN w:val="0"/>
              <w:adjustRightInd w:val="0"/>
              <w:spacing w:after="0" w:line="240" w:lineRule="auto"/>
              <w:ind w:left="885" w:hanging="284"/>
              <w:jc w:val="both"/>
              <w:rPr>
                <w:rFonts w:ascii="Helvetica Light" w:hAnsi="Helvetica Light"/>
                <w:b/>
                <w:bCs/>
                <w:i/>
                <w:iCs/>
                <w:color w:val="006500"/>
              </w:rPr>
            </w:pPr>
            <w:r w:rsidRPr="006578D0">
              <w:rPr>
                <w:rFonts w:ascii="Helvetica Light" w:hAnsi="Helvetica Light"/>
                <w:color w:val="000000"/>
              </w:rPr>
              <w:t xml:space="preserve">per ciascun feretro venga </w:t>
            </w:r>
            <w:r w:rsidRPr="006578D0">
              <w:rPr>
                <w:rFonts w:ascii="Helvetica Light" w:hAnsi="Helvetica Light"/>
              </w:rPr>
              <w:t>garantito il contenimento delle eventuali percolazioni di liquidi cadaverici di almeno 50 lt mediante sistemi mobili</w:t>
            </w:r>
            <w:r w:rsidRPr="006578D0">
              <w:rPr>
                <w:rFonts w:ascii="Helvetica Light" w:hAnsi="Helvetica Light"/>
                <w:color w:val="000000"/>
              </w:rPr>
              <w:t xml:space="preserve">; </w:t>
            </w:r>
          </w:p>
          <w:p w14:paraId="057D40CE" w14:textId="273DDD96" w:rsidR="006578D0" w:rsidRPr="006578D0" w:rsidRDefault="006578D0" w:rsidP="00FD6770">
            <w:pPr>
              <w:pStyle w:val="Paragrafoelenco"/>
              <w:widowControl w:val="0"/>
              <w:numPr>
                <w:ilvl w:val="0"/>
                <w:numId w:val="69"/>
              </w:numPr>
              <w:autoSpaceDE w:val="0"/>
              <w:autoSpaceDN w:val="0"/>
              <w:adjustRightInd w:val="0"/>
              <w:spacing w:after="0" w:line="240" w:lineRule="auto"/>
              <w:ind w:left="885" w:hanging="284"/>
              <w:jc w:val="both"/>
              <w:rPr>
                <w:rFonts w:ascii="Helvetica Light" w:hAnsi="Helvetica Light"/>
                <w:b/>
                <w:bCs/>
                <w:i/>
                <w:iCs/>
                <w:color w:val="006500"/>
              </w:rPr>
            </w:pPr>
            <w:r w:rsidRPr="006578D0">
              <w:rPr>
                <w:rFonts w:ascii="Helvetica Light" w:hAnsi="Helvetica Light"/>
                <w:color w:val="000000"/>
              </w:rPr>
              <w:t>il Comune sia dotato di piano cimiteriale nel quale sia prevista la tempistica di adeguamento di ciascuna area con presenza di manufatti privi di vestibolo non conformi alle precedenti lettere a), b) e c).</w:t>
            </w:r>
          </w:p>
          <w:p w14:paraId="1732D03E" w14:textId="290D72B6" w:rsidR="006578D0" w:rsidRPr="006578D0" w:rsidRDefault="006578D0" w:rsidP="00FD6770">
            <w:pPr>
              <w:pStyle w:val="Paragrafoelenco"/>
              <w:widowControl w:val="0"/>
              <w:numPr>
                <w:ilvl w:val="0"/>
                <w:numId w:val="35"/>
              </w:numPr>
              <w:autoSpaceDE w:val="0"/>
              <w:autoSpaceDN w:val="0"/>
              <w:adjustRightInd w:val="0"/>
              <w:spacing w:after="0" w:line="240" w:lineRule="auto"/>
              <w:ind w:left="600"/>
              <w:jc w:val="both"/>
              <w:rPr>
                <w:rFonts w:ascii="Helvetica Light" w:hAnsi="Helvetica Light"/>
                <w:color w:val="000000"/>
              </w:rPr>
            </w:pPr>
            <w:r w:rsidRPr="006578D0">
              <w:rPr>
                <w:rFonts w:ascii="Helvetica Light" w:hAnsi="Helvetica Light"/>
                <w:color w:val="000000"/>
              </w:rPr>
              <w:t>In mancanza di una o più condizioni di cui al comma 9:</w:t>
            </w:r>
          </w:p>
          <w:p w14:paraId="6A7D56C4" w14:textId="66988806" w:rsidR="006578D0" w:rsidRPr="006578D0" w:rsidRDefault="006578D0" w:rsidP="00FD6770">
            <w:pPr>
              <w:pStyle w:val="Paragrafoelenco"/>
              <w:widowControl w:val="0"/>
              <w:numPr>
                <w:ilvl w:val="1"/>
                <w:numId w:val="35"/>
              </w:numPr>
              <w:autoSpaceDE w:val="0"/>
              <w:autoSpaceDN w:val="0"/>
              <w:adjustRightInd w:val="0"/>
              <w:spacing w:after="0" w:line="240" w:lineRule="auto"/>
              <w:ind w:left="885" w:hanging="284"/>
              <w:jc w:val="both"/>
              <w:rPr>
                <w:rFonts w:ascii="Helvetica Light" w:hAnsi="Helvetica Light"/>
                <w:color w:val="000000"/>
              </w:rPr>
            </w:pPr>
            <w:r w:rsidRPr="006578D0">
              <w:rPr>
                <w:rFonts w:ascii="Helvetica Light" w:hAnsi="Helvetica Light"/>
                <w:color w:val="000000"/>
              </w:rPr>
              <w:lastRenderedPageBreak/>
              <w:t>non potranno essere effettuate operazioni di estumulazione per far posto ad un nuovo feretro, mentre potranno essere effettuate tumulazioni di urne cinerarie e cassette di resti ossei, se lo spazio lo consente;</w:t>
            </w:r>
          </w:p>
          <w:p w14:paraId="43C9B10C" w14:textId="33F9FE84" w:rsidR="006578D0" w:rsidRDefault="006578D0" w:rsidP="00FD6770">
            <w:pPr>
              <w:pStyle w:val="Paragrafoelenco"/>
              <w:widowControl w:val="0"/>
              <w:numPr>
                <w:ilvl w:val="1"/>
                <w:numId w:val="35"/>
              </w:numPr>
              <w:autoSpaceDE w:val="0"/>
              <w:autoSpaceDN w:val="0"/>
              <w:adjustRightInd w:val="0"/>
              <w:spacing w:after="0" w:line="240" w:lineRule="auto"/>
              <w:ind w:left="885" w:hanging="284"/>
              <w:jc w:val="both"/>
              <w:rPr>
                <w:rFonts w:ascii="Helvetica Light" w:hAnsi="Helvetica Light"/>
                <w:color w:val="006500"/>
              </w:rPr>
            </w:pPr>
            <w:r w:rsidRPr="006C2667">
              <w:rPr>
                <w:rFonts w:ascii="Helvetica Light" w:hAnsi="Helvetica Light"/>
                <w:color w:val="000000" w:themeColor="text1"/>
              </w:rPr>
              <w:t>a</w:t>
            </w:r>
            <w:r w:rsidRPr="006578D0">
              <w:rPr>
                <w:rFonts w:ascii="Helvetica Light" w:hAnsi="Helvetica Light"/>
                <w:color w:val="000000"/>
              </w:rPr>
              <w:t>lla scadenza delle concessioni le medesime potranno essere rinnovate solo per un periodo di tempo massimo fino alla data prevista dal piano cimiteriale per la ristrutturazione dell’area in cui</w:t>
            </w:r>
            <w:r w:rsidRPr="006578D0">
              <w:rPr>
                <w:rFonts w:ascii="Helvetica Light" w:hAnsi="Helvetica Light"/>
                <w:color w:val="006500"/>
              </w:rPr>
              <w:t xml:space="preserve"> </w:t>
            </w:r>
            <w:r w:rsidRPr="006578D0">
              <w:rPr>
                <w:rFonts w:ascii="Helvetica Light" w:hAnsi="Helvetica Light"/>
                <w:color w:val="000000"/>
              </w:rPr>
              <w:t>ricade il manufatto</w:t>
            </w:r>
            <w:r w:rsidRPr="006578D0">
              <w:rPr>
                <w:rFonts w:ascii="Helvetica Light" w:hAnsi="Helvetica Light"/>
                <w:color w:val="006500"/>
              </w:rPr>
              <w:t>.</w:t>
            </w:r>
          </w:p>
          <w:p w14:paraId="18A5E2A0" w14:textId="7D1711B7" w:rsidR="006C2667" w:rsidRDefault="006C2667" w:rsidP="00FD6770">
            <w:pPr>
              <w:pStyle w:val="Paragrafoelenco"/>
              <w:widowControl w:val="0"/>
              <w:numPr>
                <w:ilvl w:val="0"/>
                <w:numId w:val="35"/>
              </w:numPr>
              <w:autoSpaceDE w:val="0"/>
              <w:autoSpaceDN w:val="0"/>
              <w:adjustRightInd w:val="0"/>
              <w:spacing w:after="0" w:line="240" w:lineRule="auto"/>
              <w:jc w:val="both"/>
              <w:rPr>
                <w:rFonts w:ascii="Helvetica Light" w:hAnsi="Helvetica Light"/>
                <w:color w:val="000000" w:themeColor="text1"/>
              </w:rPr>
            </w:pPr>
            <w:r>
              <w:rPr>
                <w:rFonts w:ascii="Helvetica Light" w:hAnsi="Helvetica Light"/>
                <w:color w:val="000000" w:themeColor="text1"/>
              </w:rPr>
              <w:t>Sono a tumulazione le sepolture di feretri, cassette di resti ossei o urne cinerarie in opere murarie costruite dal Comun</w:t>
            </w:r>
            <w:r w:rsidR="00D51100">
              <w:rPr>
                <w:rFonts w:ascii="Helvetica Light" w:hAnsi="Helvetica Light"/>
                <w:color w:val="000000" w:themeColor="text1"/>
              </w:rPr>
              <w:t>e e</w:t>
            </w:r>
            <w:r>
              <w:rPr>
                <w:rFonts w:ascii="Helvetica Light" w:hAnsi="Helvetica Light"/>
                <w:color w:val="000000" w:themeColor="text1"/>
              </w:rPr>
              <w:t xml:space="preserve"> sono oggetto di concessione secondo le modalità di cui </w:t>
            </w:r>
            <w:proofErr w:type="gramStart"/>
            <w:r>
              <w:rPr>
                <w:rFonts w:ascii="Helvetica Light" w:hAnsi="Helvetica Light"/>
                <w:color w:val="000000" w:themeColor="text1"/>
              </w:rPr>
              <w:t>all’art .</w:t>
            </w:r>
            <w:proofErr w:type="gramEnd"/>
            <w:r>
              <w:rPr>
                <w:rFonts w:ascii="Helvetica Light" w:hAnsi="Helvetica Light"/>
                <w:color w:val="000000" w:themeColor="text1"/>
              </w:rPr>
              <w:t xml:space="preserve"> 48.</w:t>
            </w:r>
          </w:p>
          <w:p w14:paraId="258AA50D" w14:textId="77777777" w:rsidR="006A1D52" w:rsidRDefault="006A1D52" w:rsidP="00FD6770">
            <w:pPr>
              <w:pStyle w:val="Paragrafoelenco"/>
              <w:widowControl w:val="0"/>
              <w:numPr>
                <w:ilvl w:val="0"/>
                <w:numId w:val="35"/>
              </w:numPr>
              <w:autoSpaceDE w:val="0"/>
              <w:autoSpaceDN w:val="0"/>
              <w:adjustRightInd w:val="0"/>
              <w:spacing w:after="0" w:line="240" w:lineRule="auto"/>
              <w:jc w:val="both"/>
              <w:rPr>
                <w:rFonts w:ascii="Helvetica Light" w:hAnsi="Helvetica Light"/>
                <w:color w:val="000000" w:themeColor="text1"/>
              </w:rPr>
            </w:pPr>
            <w:r>
              <w:rPr>
                <w:rFonts w:ascii="Helvetica Light" w:hAnsi="Helvetica Light"/>
                <w:color w:val="000000" w:themeColor="text1"/>
              </w:rPr>
              <w:t>Le sepolture per tumulazione in concessione hanno durata:</w:t>
            </w:r>
          </w:p>
          <w:p w14:paraId="3A7E3575" w14:textId="0DCDAFCA" w:rsidR="009B483B" w:rsidRDefault="006A1D52" w:rsidP="00FD6770">
            <w:pPr>
              <w:pStyle w:val="Paragrafoelenco"/>
              <w:widowControl w:val="0"/>
              <w:numPr>
                <w:ilvl w:val="0"/>
                <w:numId w:val="81"/>
              </w:numPr>
              <w:autoSpaceDE w:val="0"/>
              <w:autoSpaceDN w:val="0"/>
              <w:adjustRightInd w:val="0"/>
              <w:spacing w:after="0" w:line="240" w:lineRule="auto"/>
              <w:jc w:val="both"/>
              <w:rPr>
                <w:rFonts w:ascii="Helvetica Light" w:hAnsi="Helvetica Light"/>
                <w:color w:val="000000" w:themeColor="text1"/>
              </w:rPr>
            </w:pPr>
            <w:r>
              <w:rPr>
                <w:rFonts w:ascii="Helvetica Light" w:hAnsi="Helvetica Light"/>
                <w:color w:val="000000" w:themeColor="text1"/>
              </w:rPr>
              <w:t>di 30 anni dalla data del decesso senza possibilità di rinnovo per i loculi ipogei ed</w:t>
            </w:r>
          </w:p>
          <w:p w14:paraId="054661A1" w14:textId="050FEAFE" w:rsidR="009B483B" w:rsidRPr="009B483B" w:rsidRDefault="009B483B" w:rsidP="009B483B">
            <w:pPr>
              <w:widowControl w:val="0"/>
              <w:autoSpaceDE w:val="0"/>
              <w:autoSpaceDN w:val="0"/>
              <w:adjustRightInd w:val="0"/>
              <w:jc w:val="both"/>
              <w:rPr>
                <w:rFonts w:ascii="Helvetica Light" w:hAnsi="Helvetica Light"/>
                <w:color w:val="000000" w:themeColor="text1"/>
              </w:rPr>
            </w:pPr>
            <w:r>
              <w:rPr>
                <w:rFonts w:ascii="Helvetica Light" w:hAnsi="Helvetica Light"/>
                <w:color w:val="000000" w:themeColor="text1"/>
              </w:rPr>
              <w:t xml:space="preserve">                  </w:t>
            </w:r>
            <w:r w:rsidRPr="009B483B">
              <w:rPr>
                <w:rFonts w:ascii="Helvetica Light" w:hAnsi="Helvetica Light"/>
                <w:color w:val="000000" w:themeColor="text1"/>
              </w:rPr>
              <w:t>epigei;</w:t>
            </w:r>
          </w:p>
          <w:p w14:paraId="29341DD5" w14:textId="05C415A1" w:rsidR="009B483B" w:rsidRDefault="009B483B" w:rsidP="00FD6770">
            <w:pPr>
              <w:pStyle w:val="Paragrafoelenco"/>
              <w:widowControl w:val="0"/>
              <w:numPr>
                <w:ilvl w:val="0"/>
                <w:numId w:val="81"/>
              </w:numPr>
              <w:autoSpaceDE w:val="0"/>
              <w:autoSpaceDN w:val="0"/>
              <w:adjustRightInd w:val="0"/>
              <w:spacing w:after="0" w:line="240" w:lineRule="auto"/>
              <w:jc w:val="both"/>
              <w:rPr>
                <w:rFonts w:ascii="Helvetica Light" w:hAnsi="Helvetica Light"/>
                <w:color w:val="000000" w:themeColor="text1"/>
              </w:rPr>
            </w:pPr>
            <w:r>
              <w:rPr>
                <w:rFonts w:ascii="Helvetica Light" w:hAnsi="Helvetica Light"/>
                <w:color w:val="000000" w:themeColor="text1"/>
              </w:rPr>
              <w:t xml:space="preserve">di </w:t>
            </w:r>
            <w:r w:rsidR="009256FC">
              <w:rPr>
                <w:rFonts w:ascii="Helvetica Light" w:hAnsi="Helvetica Light"/>
                <w:color w:val="000000" w:themeColor="text1"/>
              </w:rPr>
              <w:t>15</w:t>
            </w:r>
            <w:r>
              <w:rPr>
                <w:rFonts w:ascii="Helvetica Light" w:hAnsi="Helvetica Light"/>
                <w:color w:val="000000" w:themeColor="text1"/>
              </w:rPr>
              <w:t xml:space="preserve"> anni dalla data di tumulazione senza possibilità di rinnovo per gli ossari;</w:t>
            </w:r>
          </w:p>
          <w:p w14:paraId="3507AA64" w14:textId="17AA8135" w:rsidR="009B483B" w:rsidRDefault="009B483B" w:rsidP="00FD6770">
            <w:pPr>
              <w:pStyle w:val="Paragrafoelenco"/>
              <w:widowControl w:val="0"/>
              <w:numPr>
                <w:ilvl w:val="0"/>
                <w:numId w:val="81"/>
              </w:numPr>
              <w:autoSpaceDE w:val="0"/>
              <w:autoSpaceDN w:val="0"/>
              <w:adjustRightInd w:val="0"/>
              <w:spacing w:after="0" w:line="240" w:lineRule="auto"/>
              <w:jc w:val="both"/>
              <w:rPr>
                <w:rFonts w:ascii="Helvetica Light" w:hAnsi="Helvetica Light"/>
                <w:color w:val="000000" w:themeColor="text1"/>
              </w:rPr>
            </w:pPr>
            <w:r>
              <w:rPr>
                <w:rFonts w:ascii="Helvetica Light" w:hAnsi="Helvetica Light"/>
                <w:color w:val="000000" w:themeColor="text1"/>
              </w:rPr>
              <w:t>di 15 anni dalla data del decesso rinnovabili per la sola cremazione di cadaveri e su richiesta degli aventi diritto per altri 15 anni per i cinerari;</w:t>
            </w:r>
          </w:p>
          <w:p w14:paraId="790F91E3" w14:textId="224F2C39" w:rsidR="006A1D52" w:rsidRPr="009B483B" w:rsidRDefault="009B483B" w:rsidP="00FD6770">
            <w:pPr>
              <w:pStyle w:val="Paragrafoelenco"/>
              <w:widowControl w:val="0"/>
              <w:numPr>
                <w:ilvl w:val="0"/>
                <w:numId w:val="81"/>
              </w:numPr>
              <w:autoSpaceDE w:val="0"/>
              <w:autoSpaceDN w:val="0"/>
              <w:adjustRightInd w:val="0"/>
              <w:spacing w:after="0" w:line="240" w:lineRule="auto"/>
              <w:jc w:val="both"/>
              <w:rPr>
                <w:rFonts w:ascii="Helvetica Light" w:hAnsi="Helvetica Light"/>
                <w:color w:val="000000" w:themeColor="text1"/>
              </w:rPr>
            </w:pPr>
            <w:r w:rsidRPr="009B483B">
              <w:rPr>
                <w:rFonts w:ascii="Helvetica Light" w:hAnsi="Helvetica Light"/>
                <w:color w:val="000000" w:themeColor="text1"/>
              </w:rPr>
              <w:t xml:space="preserve">di </w:t>
            </w:r>
            <w:r w:rsidR="009256FC">
              <w:rPr>
                <w:rFonts w:ascii="Helvetica Light" w:hAnsi="Helvetica Light"/>
                <w:color w:val="000000" w:themeColor="text1"/>
              </w:rPr>
              <w:t>50</w:t>
            </w:r>
            <w:r w:rsidRPr="009B483B">
              <w:rPr>
                <w:rFonts w:ascii="Helvetica Light" w:hAnsi="Helvetica Light"/>
                <w:color w:val="000000" w:themeColor="text1"/>
              </w:rPr>
              <w:t xml:space="preserve"> anni per le tombe di famiglia non rinnovabili.</w:t>
            </w:r>
            <w:r w:rsidR="006A1D52" w:rsidRPr="009B483B">
              <w:rPr>
                <w:rFonts w:ascii="Helvetica Light" w:hAnsi="Helvetica Light"/>
                <w:color w:val="000000" w:themeColor="text1"/>
              </w:rPr>
              <w:t xml:space="preserve">                   </w:t>
            </w:r>
          </w:p>
          <w:p w14:paraId="1DC1E850" w14:textId="50EE91CF" w:rsidR="006C2667" w:rsidRDefault="007C553B" w:rsidP="00FD6770">
            <w:pPr>
              <w:pStyle w:val="Paragrafoelenco"/>
              <w:widowControl w:val="0"/>
              <w:numPr>
                <w:ilvl w:val="0"/>
                <w:numId w:val="35"/>
              </w:numPr>
              <w:autoSpaceDE w:val="0"/>
              <w:autoSpaceDN w:val="0"/>
              <w:adjustRightInd w:val="0"/>
              <w:spacing w:after="0" w:line="240" w:lineRule="auto"/>
              <w:jc w:val="both"/>
              <w:rPr>
                <w:rFonts w:ascii="Helvetica Light" w:hAnsi="Helvetica Light"/>
                <w:color w:val="000000" w:themeColor="text1"/>
              </w:rPr>
            </w:pPr>
            <w:r>
              <w:rPr>
                <w:rFonts w:ascii="Helvetica Light" w:hAnsi="Helvetica Light"/>
                <w:color w:val="000000" w:themeColor="text1"/>
              </w:rPr>
              <w:t xml:space="preserve">Non è possibile tumulare la cassetta per resti ossei </w:t>
            </w:r>
            <w:r w:rsidR="00B211A8">
              <w:rPr>
                <w:rFonts w:ascii="Helvetica Light" w:hAnsi="Helvetica Light"/>
                <w:color w:val="000000" w:themeColor="text1"/>
              </w:rPr>
              <w:t>in un loculo in quanto lo spazio non lo consente</w:t>
            </w:r>
            <w:r w:rsidR="00D51100">
              <w:rPr>
                <w:rFonts w:ascii="Helvetica Light" w:hAnsi="Helvetica Light"/>
                <w:color w:val="000000" w:themeColor="text1"/>
              </w:rPr>
              <w:t>.</w:t>
            </w:r>
          </w:p>
          <w:p w14:paraId="2FD430A8" w14:textId="303C94BE" w:rsidR="00B211A8" w:rsidRDefault="00B211A8" w:rsidP="00FD6770">
            <w:pPr>
              <w:pStyle w:val="Paragrafoelenco"/>
              <w:widowControl w:val="0"/>
              <w:numPr>
                <w:ilvl w:val="0"/>
                <w:numId w:val="35"/>
              </w:numPr>
              <w:autoSpaceDE w:val="0"/>
              <w:autoSpaceDN w:val="0"/>
              <w:adjustRightInd w:val="0"/>
              <w:spacing w:after="0" w:line="240" w:lineRule="auto"/>
              <w:jc w:val="both"/>
              <w:rPr>
                <w:rFonts w:ascii="Helvetica Light" w:hAnsi="Helvetica Light"/>
                <w:color w:val="000000" w:themeColor="text1"/>
              </w:rPr>
            </w:pPr>
            <w:r>
              <w:rPr>
                <w:rFonts w:ascii="Helvetica Light" w:hAnsi="Helvetica Light"/>
                <w:color w:val="000000" w:themeColor="text1"/>
              </w:rPr>
              <w:t xml:space="preserve">Non è possibile apporre targhette o incisioni a ricordo di defunti se </w:t>
            </w:r>
            <w:r w:rsidR="002A0921">
              <w:rPr>
                <w:rFonts w:ascii="Helvetica Light" w:hAnsi="Helvetica Light"/>
                <w:color w:val="000000" w:themeColor="text1"/>
              </w:rPr>
              <w:t>il cadavere</w:t>
            </w:r>
            <w:r>
              <w:rPr>
                <w:rFonts w:ascii="Helvetica Light" w:hAnsi="Helvetica Light"/>
                <w:color w:val="000000" w:themeColor="text1"/>
              </w:rPr>
              <w:t xml:space="preserve"> o le </w:t>
            </w:r>
            <w:proofErr w:type="gramStart"/>
            <w:r>
              <w:rPr>
                <w:rFonts w:ascii="Helvetica Light" w:hAnsi="Helvetica Light"/>
                <w:color w:val="000000" w:themeColor="text1"/>
              </w:rPr>
              <w:t>ceneri  non</w:t>
            </w:r>
            <w:proofErr w:type="gramEnd"/>
            <w:r>
              <w:rPr>
                <w:rFonts w:ascii="Helvetica Light" w:hAnsi="Helvetica Light"/>
                <w:color w:val="000000" w:themeColor="text1"/>
              </w:rPr>
              <w:t xml:space="preserve"> </w:t>
            </w:r>
            <w:r w:rsidR="00D51100">
              <w:rPr>
                <w:rFonts w:ascii="Helvetica Light" w:hAnsi="Helvetica Light"/>
                <w:color w:val="000000" w:themeColor="text1"/>
              </w:rPr>
              <w:t xml:space="preserve">sono </w:t>
            </w:r>
            <w:r>
              <w:rPr>
                <w:rFonts w:ascii="Helvetica Light" w:hAnsi="Helvetica Light"/>
                <w:color w:val="000000" w:themeColor="text1"/>
              </w:rPr>
              <w:t>presenti nel  loculo.</w:t>
            </w:r>
          </w:p>
          <w:p w14:paraId="33E74427" w14:textId="59DF036C" w:rsidR="00B211A8" w:rsidRDefault="00D51100" w:rsidP="00FD6770">
            <w:pPr>
              <w:pStyle w:val="Paragrafoelenco"/>
              <w:widowControl w:val="0"/>
              <w:numPr>
                <w:ilvl w:val="0"/>
                <w:numId w:val="35"/>
              </w:numPr>
              <w:autoSpaceDE w:val="0"/>
              <w:autoSpaceDN w:val="0"/>
              <w:adjustRightInd w:val="0"/>
              <w:spacing w:after="0" w:line="240" w:lineRule="auto"/>
              <w:jc w:val="both"/>
              <w:rPr>
                <w:rFonts w:ascii="Helvetica Light" w:hAnsi="Helvetica Light"/>
                <w:color w:val="000000" w:themeColor="text1"/>
              </w:rPr>
            </w:pPr>
            <w:r>
              <w:rPr>
                <w:rFonts w:ascii="Helvetica Light" w:hAnsi="Helvetica Light"/>
                <w:color w:val="000000" w:themeColor="text1"/>
              </w:rPr>
              <w:t>La chiusura del tumulo deve essere realizzata con muratura di mattoni pieni a una testa, intonacata nella parte esterna.</w:t>
            </w:r>
          </w:p>
          <w:p w14:paraId="5B933B32" w14:textId="3104A1A9" w:rsidR="00D51100" w:rsidRDefault="00D51100" w:rsidP="00FD6770">
            <w:pPr>
              <w:pStyle w:val="Paragrafoelenco"/>
              <w:widowControl w:val="0"/>
              <w:numPr>
                <w:ilvl w:val="0"/>
                <w:numId w:val="35"/>
              </w:numPr>
              <w:autoSpaceDE w:val="0"/>
              <w:autoSpaceDN w:val="0"/>
              <w:adjustRightInd w:val="0"/>
              <w:spacing w:after="0" w:line="240" w:lineRule="auto"/>
              <w:jc w:val="both"/>
              <w:rPr>
                <w:rFonts w:ascii="Helvetica Light" w:hAnsi="Helvetica Light"/>
                <w:color w:val="000000" w:themeColor="text1"/>
              </w:rPr>
            </w:pPr>
            <w:proofErr w:type="gramStart"/>
            <w:r>
              <w:rPr>
                <w:rFonts w:ascii="Helvetica Light" w:hAnsi="Helvetica Light"/>
                <w:color w:val="000000" w:themeColor="text1"/>
              </w:rPr>
              <w:t>E’</w:t>
            </w:r>
            <w:proofErr w:type="gramEnd"/>
            <w:r>
              <w:rPr>
                <w:rFonts w:ascii="Helvetica Light" w:hAnsi="Helvetica Light"/>
                <w:color w:val="000000" w:themeColor="text1"/>
              </w:rPr>
              <w:t xml:space="preserve"> consentita altresì la chiusura con elemento in pietra naturale o con lastra di cemento armato vibrato di spessori atti ad assicurare la dovuta resistenza meccanica e sigillati in modo da rendere la chiusura stessa a tenuta ermetica.</w:t>
            </w:r>
          </w:p>
          <w:p w14:paraId="19BA9448" w14:textId="2BEE7761" w:rsidR="00D51100" w:rsidRPr="006C2667" w:rsidRDefault="00D51100" w:rsidP="00D51100">
            <w:pPr>
              <w:pStyle w:val="Paragrafoelenco"/>
              <w:widowControl w:val="0"/>
              <w:autoSpaceDE w:val="0"/>
              <w:autoSpaceDN w:val="0"/>
              <w:adjustRightInd w:val="0"/>
              <w:spacing w:after="0" w:line="240" w:lineRule="auto"/>
              <w:ind w:left="763"/>
              <w:jc w:val="both"/>
              <w:rPr>
                <w:rFonts w:ascii="Helvetica Light" w:hAnsi="Helvetica Light"/>
                <w:color w:val="000000" w:themeColor="text1"/>
              </w:rPr>
            </w:pPr>
          </w:p>
          <w:p w14:paraId="2838D7D1" w14:textId="668CD4B9" w:rsidR="006C2667" w:rsidRPr="006578D0" w:rsidRDefault="006C2667" w:rsidP="006C2667">
            <w:pPr>
              <w:pStyle w:val="Paragrafoelenco"/>
              <w:widowControl w:val="0"/>
              <w:autoSpaceDE w:val="0"/>
              <w:autoSpaceDN w:val="0"/>
              <w:adjustRightInd w:val="0"/>
              <w:spacing w:after="0" w:line="240" w:lineRule="auto"/>
              <w:ind w:left="885"/>
              <w:jc w:val="both"/>
              <w:rPr>
                <w:rFonts w:ascii="Helvetica Light" w:hAnsi="Helvetica Light"/>
                <w:color w:val="006500"/>
              </w:rPr>
            </w:pPr>
          </w:p>
        </w:tc>
      </w:tr>
      <w:tr w:rsidR="006578D0" w:rsidRPr="0028259A" w14:paraId="28CAD2BA" w14:textId="77777777" w:rsidTr="006578D0">
        <w:tc>
          <w:tcPr>
            <w:tcW w:w="9351" w:type="dxa"/>
          </w:tcPr>
          <w:p w14:paraId="581E277C" w14:textId="19092DEA" w:rsidR="006578D0" w:rsidRPr="00096F96" w:rsidRDefault="006578D0" w:rsidP="00985B89">
            <w:pPr>
              <w:widowControl w:val="0"/>
              <w:autoSpaceDE w:val="0"/>
              <w:autoSpaceDN w:val="0"/>
              <w:adjustRightInd w:val="0"/>
              <w:jc w:val="center"/>
              <w:rPr>
                <w:rFonts w:ascii="Helvetica Light" w:hAnsi="Helvetica Light"/>
                <w:i/>
                <w:iCs/>
                <w:color w:val="006500"/>
              </w:rPr>
            </w:pPr>
            <w:r w:rsidRPr="00096F96">
              <w:rPr>
                <w:rFonts w:ascii="Helvetica Light" w:hAnsi="Helvetica Light"/>
                <w:i/>
                <w:iCs/>
                <w:color w:val="006500"/>
              </w:rPr>
              <w:lastRenderedPageBreak/>
              <w:t>Art. 4</w:t>
            </w:r>
            <w:r w:rsidR="0055531C">
              <w:rPr>
                <w:rFonts w:ascii="Helvetica Light" w:hAnsi="Helvetica Light"/>
                <w:i/>
                <w:iCs/>
                <w:color w:val="006500"/>
              </w:rPr>
              <w:t>4</w:t>
            </w:r>
          </w:p>
          <w:p w14:paraId="17DDAA4C" w14:textId="77777777" w:rsidR="006578D0" w:rsidRPr="00096F96" w:rsidRDefault="006578D0" w:rsidP="00985B89">
            <w:pPr>
              <w:widowControl w:val="0"/>
              <w:autoSpaceDE w:val="0"/>
              <w:autoSpaceDN w:val="0"/>
              <w:adjustRightInd w:val="0"/>
              <w:jc w:val="center"/>
              <w:rPr>
                <w:rFonts w:ascii="Helvetica Light" w:hAnsi="Helvetica Light"/>
                <w:i/>
                <w:iCs/>
                <w:color w:val="006500"/>
              </w:rPr>
            </w:pPr>
            <w:r w:rsidRPr="00096F96">
              <w:rPr>
                <w:rFonts w:ascii="Helvetica Light" w:hAnsi="Helvetica Light"/>
                <w:i/>
                <w:iCs/>
                <w:color w:val="006500"/>
              </w:rPr>
              <w:t>Zona di rispetto.</w:t>
            </w:r>
          </w:p>
          <w:p w14:paraId="2DDAEED1" w14:textId="77777777" w:rsidR="006578D0" w:rsidRPr="006578D0" w:rsidRDefault="006578D0" w:rsidP="00FD6770">
            <w:pPr>
              <w:pStyle w:val="Paragrafoelenco"/>
              <w:widowControl w:val="0"/>
              <w:numPr>
                <w:ilvl w:val="1"/>
                <w:numId w:val="29"/>
              </w:numPr>
              <w:autoSpaceDE w:val="0"/>
              <w:autoSpaceDN w:val="0"/>
              <w:adjustRightInd w:val="0"/>
              <w:spacing w:after="0" w:line="240" w:lineRule="auto"/>
              <w:ind w:left="426"/>
              <w:jc w:val="both"/>
              <w:rPr>
                <w:rFonts w:ascii="Helvetica Light" w:hAnsi="Helvetica Light"/>
                <w:color w:val="000000"/>
              </w:rPr>
            </w:pPr>
            <w:r w:rsidRPr="006578D0">
              <w:rPr>
                <w:rFonts w:ascii="Helvetica Light" w:hAnsi="Helvetica Light"/>
                <w:color w:val="000000"/>
              </w:rPr>
              <w:t xml:space="preserve">I cimiteri, perimetrati da idonea e resistente recinzione di altezza non inferiore a 2 metri dal piano di campagna, sono isolati dall’abitato mediante la zona di rispetto prevista dall’articolo 338 del regio decreto 27 luglio 1934, n. 1265 (Testo unico delle leggi sanitarie). </w:t>
            </w:r>
          </w:p>
          <w:p w14:paraId="43088D29" w14:textId="77777777" w:rsidR="006578D0" w:rsidRPr="006578D0" w:rsidRDefault="006578D0" w:rsidP="00FD6770">
            <w:pPr>
              <w:pStyle w:val="Paragrafoelenco"/>
              <w:widowControl w:val="0"/>
              <w:numPr>
                <w:ilvl w:val="1"/>
                <w:numId w:val="29"/>
              </w:numPr>
              <w:autoSpaceDE w:val="0"/>
              <w:autoSpaceDN w:val="0"/>
              <w:adjustRightInd w:val="0"/>
              <w:spacing w:after="0" w:line="240" w:lineRule="auto"/>
              <w:ind w:left="426"/>
              <w:jc w:val="both"/>
              <w:rPr>
                <w:rFonts w:ascii="Helvetica Light" w:hAnsi="Helvetica Light"/>
                <w:color w:val="000000"/>
              </w:rPr>
            </w:pPr>
            <w:r w:rsidRPr="006578D0">
              <w:rPr>
                <w:rFonts w:ascii="Helvetica Light" w:hAnsi="Helvetica Light"/>
                <w:color w:val="000000"/>
              </w:rPr>
              <w:t xml:space="preserve">La zona di rispetto ha un’ampiezza di almeno 200 metri ed all’interno di essa valgono i vincoli definiti dalla normativa nazionale vigente. </w:t>
            </w:r>
          </w:p>
          <w:p w14:paraId="3A1C3171" w14:textId="0D4C2C8E" w:rsidR="006578D0" w:rsidRPr="006578D0" w:rsidRDefault="006578D0" w:rsidP="00FD6770">
            <w:pPr>
              <w:pStyle w:val="Paragrafoelenco"/>
              <w:widowControl w:val="0"/>
              <w:numPr>
                <w:ilvl w:val="1"/>
                <w:numId w:val="29"/>
              </w:numPr>
              <w:autoSpaceDE w:val="0"/>
              <w:autoSpaceDN w:val="0"/>
              <w:adjustRightInd w:val="0"/>
              <w:spacing w:after="0" w:line="240" w:lineRule="auto"/>
              <w:ind w:left="426"/>
              <w:jc w:val="both"/>
              <w:rPr>
                <w:rFonts w:ascii="Helvetica Light" w:hAnsi="Helvetica Light"/>
                <w:color w:val="000000"/>
              </w:rPr>
            </w:pPr>
            <w:r w:rsidRPr="006578D0">
              <w:rPr>
                <w:rFonts w:ascii="Helvetica Light" w:hAnsi="Helvetica Light"/>
                <w:color w:val="000000"/>
              </w:rPr>
              <w:t xml:space="preserve">La zona di rispetto può essere ridotta fino ad un minimo di 50 metri, previo parere favorevole di ATS e di ARPA. La riduzione è deliberata dal Comune solo a seguito dell’adozione del piano cimiteriale di cui all’articolo </w:t>
            </w:r>
            <w:r w:rsidRPr="006578D0">
              <w:rPr>
                <w:rFonts w:ascii="Helvetica Light" w:hAnsi="Helvetica Light"/>
              </w:rPr>
              <w:t>40</w:t>
            </w:r>
            <w:r w:rsidRPr="006578D0">
              <w:rPr>
                <w:rFonts w:ascii="Helvetica Light" w:hAnsi="Helvetica Light"/>
                <w:color w:val="000000"/>
              </w:rPr>
              <w:t xml:space="preserve"> o di sua revisione. Internamente all'area minima di 50 metri, ferma restando la realizzazione delle opere di urbanizzazione primaria, possono essere realizzati esclusivamente aree a verde non attrezzate, parcheggi e relativa viabilità, servizi connessi con l’attività cimiteriale compatibili con il decoro e la riservatezza del luogo.</w:t>
            </w:r>
          </w:p>
          <w:p w14:paraId="6F4627CA" w14:textId="21C78093" w:rsidR="006578D0" w:rsidRPr="006578D0" w:rsidRDefault="006578D0" w:rsidP="00FD6770">
            <w:pPr>
              <w:pStyle w:val="Paragrafoelenco"/>
              <w:widowControl w:val="0"/>
              <w:numPr>
                <w:ilvl w:val="1"/>
                <w:numId w:val="29"/>
              </w:numPr>
              <w:autoSpaceDE w:val="0"/>
              <w:autoSpaceDN w:val="0"/>
              <w:adjustRightInd w:val="0"/>
              <w:spacing w:after="0" w:line="240" w:lineRule="auto"/>
              <w:ind w:left="454"/>
              <w:jc w:val="both"/>
              <w:rPr>
                <w:rFonts w:ascii="Helvetica Light" w:hAnsi="Helvetica Light"/>
                <w:i/>
                <w:iCs/>
                <w:color w:val="006500"/>
              </w:rPr>
            </w:pPr>
            <w:r w:rsidRPr="006578D0">
              <w:rPr>
                <w:rFonts w:ascii="Helvetica Light" w:hAnsi="Helvetica Light"/>
                <w:color w:val="000000"/>
              </w:rPr>
              <w:t xml:space="preserve">Per i cimiteri di guerra valgono le norme stabilite dalla legge 4 dicembre 1956, n. 1428 (Modifica dell’art. 338 del testo unico delle leggi sanitarie, approvato con regio decreto 27 luglio 1934 n. 1265, per l’esenzione dal vincolo edilizio dei cimiteri militari di guerra). </w:t>
            </w:r>
          </w:p>
        </w:tc>
      </w:tr>
      <w:tr w:rsidR="006578D0" w:rsidRPr="0028259A" w14:paraId="6CAE73C3" w14:textId="77777777" w:rsidTr="006578D0">
        <w:tc>
          <w:tcPr>
            <w:tcW w:w="9351" w:type="dxa"/>
          </w:tcPr>
          <w:p w14:paraId="3A162FA0" w14:textId="175A690E" w:rsidR="006578D0" w:rsidRPr="006578D0" w:rsidRDefault="006578D0" w:rsidP="00985B89">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t>Art. 4</w:t>
            </w:r>
            <w:r w:rsidR="0055531C">
              <w:rPr>
                <w:rFonts w:ascii="Helvetica Light" w:hAnsi="Helvetica Light"/>
                <w:i/>
                <w:iCs/>
                <w:color w:val="006500"/>
              </w:rPr>
              <w:t>5</w:t>
            </w:r>
          </w:p>
          <w:p w14:paraId="002DD7C2" w14:textId="1C265788" w:rsidR="006578D0" w:rsidRPr="006578D0" w:rsidRDefault="006578D0" w:rsidP="00985B89">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t>Deposito mortuario.</w:t>
            </w:r>
          </w:p>
          <w:p w14:paraId="79BADDA7" w14:textId="591D3143" w:rsidR="006578D0" w:rsidRPr="006578D0" w:rsidRDefault="006578D0" w:rsidP="00FD6770">
            <w:pPr>
              <w:pStyle w:val="Paragrafoelenco"/>
              <w:widowControl w:val="0"/>
              <w:numPr>
                <w:ilvl w:val="0"/>
                <w:numId w:val="31"/>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Ogni cimitero ha un deposito per l’eventuale sosta di feretri, di contenitori di esiti di fenomeni cadaverici trasformativi conservativi, di cassette di resti ossei, di urne cinerarie prima del seppellimento, della cremazione o in caso del loro trasferimento temporaneo per motivate esigenze. </w:t>
            </w:r>
          </w:p>
          <w:p w14:paraId="3D785B4B" w14:textId="77777777" w:rsidR="006578D0" w:rsidRPr="006578D0" w:rsidRDefault="006578D0" w:rsidP="00FD6770">
            <w:pPr>
              <w:pStyle w:val="Paragrafoelenco"/>
              <w:widowControl w:val="0"/>
              <w:numPr>
                <w:ilvl w:val="0"/>
                <w:numId w:val="31"/>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Il deposito mortuario è illuminato e dotato di acqua corrente e di sistemi naturali e artificiali che garantiscono un adeguato ricambio di aria e un abbattimento degli odori;</w:t>
            </w:r>
          </w:p>
          <w:p w14:paraId="10D64802" w14:textId="6A1520D6" w:rsidR="006578D0" w:rsidRPr="006578D0" w:rsidRDefault="006578D0" w:rsidP="00FD6770">
            <w:pPr>
              <w:pStyle w:val="Paragrafoelenco"/>
              <w:widowControl w:val="0"/>
              <w:numPr>
                <w:ilvl w:val="0"/>
                <w:numId w:val="31"/>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Il deposito mortuario di nuova costruzione o oggetto di ampliamento deve essere dotato di un impianto di controllo della temperatura. </w:t>
            </w:r>
          </w:p>
          <w:p w14:paraId="07952BA7" w14:textId="75B367BF" w:rsidR="006578D0" w:rsidRPr="006578D0" w:rsidRDefault="006578D0" w:rsidP="00FD6770">
            <w:pPr>
              <w:pStyle w:val="Paragrafoelenco"/>
              <w:widowControl w:val="0"/>
              <w:numPr>
                <w:ilvl w:val="0"/>
                <w:numId w:val="31"/>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Il pavimento e le pareti sono di materiale facilmente lavabile e disinfettabile. </w:t>
            </w:r>
          </w:p>
          <w:p w14:paraId="00B85E9E" w14:textId="77777777" w:rsidR="006578D0" w:rsidRPr="006578D0" w:rsidRDefault="006578D0" w:rsidP="00FD6770">
            <w:pPr>
              <w:pStyle w:val="Paragrafoelenco"/>
              <w:widowControl w:val="0"/>
              <w:numPr>
                <w:ilvl w:val="0"/>
                <w:numId w:val="31"/>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È garantito lo scolo delle acque di lavaggio, il cui allontanamento e scarico avvengono </w:t>
            </w:r>
            <w:r w:rsidRPr="006578D0">
              <w:rPr>
                <w:rFonts w:ascii="Helvetica Light" w:hAnsi="Helvetica Light"/>
                <w:color w:val="000000"/>
              </w:rPr>
              <w:lastRenderedPageBreak/>
              <w:t xml:space="preserve">nel rispetto della normativa nazionale e regionale vigente in materia di scarichi di acque reflue. </w:t>
            </w:r>
          </w:p>
          <w:p w14:paraId="1DF2E260" w14:textId="6B312534" w:rsidR="006578D0" w:rsidRPr="006578D0" w:rsidRDefault="006578D0" w:rsidP="00FD6770">
            <w:pPr>
              <w:pStyle w:val="Paragrafoelenco"/>
              <w:widowControl w:val="0"/>
              <w:numPr>
                <w:ilvl w:val="0"/>
                <w:numId w:val="31"/>
              </w:numPr>
              <w:autoSpaceDE w:val="0"/>
              <w:autoSpaceDN w:val="0"/>
              <w:adjustRightInd w:val="0"/>
              <w:spacing w:after="0" w:line="240" w:lineRule="auto"/>
              <w:ind w:left="567"/>
              <w:jc w:val="both"/>
              <w:rPr>
                <w:rFonts w:ascii="Helvetica Light" w:hAnsi="Helvetica Light"/>
                <w:color w:val="006500"/>
              </w:rPr>
            </w:pPr>
            <w:r w:rsidRPr="006578D0">
              <w:rPr>
                <w:rFonts w:ascii="Helvetica Light" w:hAnsi="Helvetica Light"/>
                <w:color w:val="000000"/>
              </w:rPr>
              <w:t xml:space="preserve">L’uso del deposito mortuario è generalmente a titolo oneroso, secondo quanto stabilito dalle norme nazionali vigenti, fatto salvo il caso in cui l’uso sia determinato da necessità del Comune o del gestore del cimitero. </w:t>
            </w:r>
          </w:p>
        </w:tc>
      </w:tr>
      <w:tr w:rsidR="006578D0" w:rsidRPr="0028259A" w14:paraId="2AA2D9E2" w14:textId="77777777" w:rsidTr="006578D0">
        <w:tc>
          <w:tcPr>
            <w:tcW w:w="9351" w:type="dxa"/>
          </w:tcPr>
          <w:p w14:paraId="21C163F9" w14:textId="0D8B5BA7" w:rsidR="006578D0" w:rsidRPr="006578D0" w:rsidRDefault="006578D0" w:rsidP="00985B89">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lastRenderedPageBreak/>
              <w:t>Art. 4</w:t>
            </w:r>
            <w:r w:rsidR="0055531C">
              <w:rPr>
                <w:rFonts w:ascii="Helvetica Light" w:hAnsi="Helvetica Light"/>
                <w:i/>
                <w:iCs/>
                <w:color w:val="006500"/>
              </w:rPr>
              <w:t>6</w:t>
            </w:r>
          </w:p>
          <w:p w14:paraId="132504E7" w14:textId="77777777" w:rsidR="006578D0" w:rsidRPr="006578D0" w:rsidRDefault="006578D0" w:rsidP="00985B89">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t>Ossario, cinerario comune, giardino delle rimembranze.</w:t>
            </w:r>
          </w:p>
          <w:p w14:paraId="0E39C34D" w14:textId="28911992" w:rsidR="006578D0" w:rsidRPr="006578D0" w:rsidRDefault="006578D0" w:rsidP="00FD6770">
            <w:pPr>
              <w:pStyle w:val="Paragrafoelenco"/>
              <w:widowControl w:val="0"/>
              <w:numPr>
                <w:ilvl w:val="0"/>
                <w:numId w:val="32"/>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In almeno un cimitero del Comune sono presenti un ossario e un cinerario comune per la conservazione di ossa, provenienti dalle esumazioni o estumulazioni e di ceneri, provenienti dalla cremazione di cadaveri, esiti di fenomeni cadaverici trasformativi conservativi, parti anatomiche riconoscibili ed ossa, per le quali il defunto, i suoi familiari o comunque gli aventi titolo non abbiano provveduto ad altra destinazione. </w:t>
            </w:r>
          </w:p>
          <w:p w14:paraId="590608FC" w14:textId="23290D96" w:rsidR="006578D0" w:rsidRPr="006578D0" w:rsidRDefault="006578D0" w:rsidP="00FD6770">
            <w:pPr>
              <w:pStyle w:val="Paragrafoelenco"/>
              <w:widowControl w:val="0"/>
              <w:numPr>
                <w:ilvl w:val="0"/>
                <w:numId w:val="32"/>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In almeno un cimitero del Comune è presente un giardino delle rimembranze, per la dispersione delle ceneri. L’area deve essere delimitata da un cordolo o idonea pavimentazione.</w:t>
            </w:r>
          </w:p>
          <w:p w14:paraId="5793853C" w14:textId="77777777" w:rsidR="006578D0" w:rsidRPr="006578D0" w:rsidRDefault="006578D0" w:rsidP="00FD6770">
            <w:pPr>
              <w:pStyle w:val="Paragrafoelenco"/>
              <w:widowControl w:val="0"/>
              <w:numPr>
                <w:ilvl w:val="0"/>
                <w:numId w:val="32"/>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Il cinerario e l’ossario comune sono costituiti da un manufatto, anche unico, costruito sopra o sotto il livello del suolo e realizzato in modo che le ceneri o le ossa, da introdurre in forma indistinta, siano sottratte alla vista del pubblico. </w:t>
            </w:r>
          </w:p>
          <w:p w14:paraId="54D0EE12" w14:textId="618EBA12" w:rsidR="006578D0" w:rsidRPr="006578D0" w:rsidRDefault="006578D0" w:rsidP="00FD6770">
            <w:pPr>
              <w:pStyle w:val="Paragrafoelenco"/>
              <w:widowControl w:val="0"/>
              <w:numPr>
                <w:ilvl w:val="0"/>
                <w:numId w:val="32"/>
              </w:numPr>
              <w:autoSpaceDE w:val="0"/>
              <w:autoSpaceDN w:val="0"/>
              <w:adjustRightInd w:val="0"/>
              <w:spacing w:after="0" w:line="240" w:lineRule="auto"/>
              <w:ind w:left="596"/>
              <w:jc w:val="both"/>
              <w:rPr>
                <w:rFonts w:ascii="Helvetica Light" w:hAnsi="Helvetica Light"/>
                <w:i/>
                <w:iCs/>
                <w:color w:val="006500"/>
              </w:rPr>
            </w:pPr>
            <w:r w:rsidRPr="006578D0">
              <w:rPr>
                <w:rFonts w:ascii="Helvetica Light" w:hAnsi="Helvetica Light"/>
                <w:color w:val="000000"/>
              </w:rPr>
              <w:t>Periodicamente, per far spazio a nuove immissioni, le ossa contenute nell’ossario comune vengono calcinate in crematorio. Le ceneri risultanti sono disperse nel cinerario comune.</w:t>
            </w:r>
          </w:p>
        </w:tc>
      </w:tr>
      <w:tr w:rsidR="006578D0" w:rsidRPr="0028259A" w14:paraId="0EE23258" w14:textId="77777777" w:rsidTr="006578D0">
        <w:tc>
          <w:tcPr>
            <w:tcW w:w="9351" w:type="dxa"/>
          </w:tcPr>
          <w:p w14:paraId="1E64C399" w14:textId="7C0D8CD4" w:rsidR="006578D0" w:rsidRPr="006578D0" w:rsidRDefault="006578D0" w:rsidP="00985B89">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t>Art.</w:t>
            </w:r>
            <w:r w:rsidRPr="006578D0">
              <w:rPr>
                <w:rFonts w:ascii="Helvetica Light" w:hAnsi="Helvetica Light"/>
                <w:b/>
                <w:bCs/>
                <w:color w:val="006500"/>
              </w:rPr>
              <w:t xml:space="preserve"> 4</w:t>
            </w:r>
            <w:r w:rsidR="0055531C">
              <w:rPr>
                <w:rFonts w:ascii="Helvetica Light" w:hAnsi="Helvetica Light"/>
                <w:b/>
                <w:bCs/>
                <w:color w:val="006500"/>
              </w:rPr>
              <w:t>7</w:t>
            </w:r>
          </w:p>
          <w:p w14:paraId="1AB09488" w14:textId="12DB8F36" w:rsidR="006578D0" w:rsidRPr="006578D0" w:rsidRDefault="006578D0" w:rsidP="00985B89">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t>Concessioni cimiteriali</w:t>
            </w:r>
          </w:p>
          <w:p w14:paraId="3CE16122" w14:textId="1011457E" w:rsidR="006578D0" w:rsidRPr="008B647A" w:rsidRDefault="006578D0" w:rsidP="00FD6770">
            <w:pPr>
              <w:pStyle w:val="Paragrafoelenco"/>
              <w:widowControl w:val="0"/>
              <w:numPr>
                <w:ilvl w:val="0"/>
                <w:numId w:val="28"/>
              </w:numPr>
              <w:autoSpaceDE w:val="0"/>
              <w:autoSpaceDN w:val="0"/>
              <w:adjustRightInd w:val="0"/>
              <w:spacing w:after="0" w:line="240" w:lineRule="auto"/>
              <w:ind w:left="567"/>
              <w:jc w:val="both"/>
              <w:rPr>
                <w:rFonts w:ascii="Helvetica Light" w:hAnsi="Helvetica Light"/>
                <w:color w:val="000000" w:themeColor="text1"/>
              </w:rPr>
            </w:pPr>
            <w:r w:rsidRPr="006578D0">
              <w:rPr>
                <w:rFonts w:ascii="Helvetica Light" w:hAnsi="Helvetica Light"/>
                <w:color w:val="000000"/>
              </w:rPr>
              <w:t>Il Comune provvede a costruire tombe o manufatti da concedere in uso come sepolture o può concedere a persone fisiche o ad associazioni iscritte nel registro delle persone giuridiche ai sensi del decreto del Presidente della Repubblica 10 febbraio 2000, n. 361 (Regolamento recante norme per la semplificazione dei procedimenti di riconoscimento di persone giuridiche private e di approvazione delle modifiche dell’atto costitutivo e dello statuto (n. 17 dell’allegato 1 della legge 15 marzo 1997, n. 59)) o ad enti morali, l’uso di aree per la realizzazione di sepolture a sistema di inumazione o tumulazione individuale, per famiglie e collettività, senza alcuna discriminazione</w:t>
            </w:r>
            <w:r w:rsidRPr="008B647A">
              <w:rPr>
                <w:rFonts w:ascii="Helvetica Light" w:hAnsi="Helvetica Light"/>
                <w:color w:val="000000" w:themeColor="text1"/>
              </w:rPr>
              <w:t xml:space="preserve">, in particolare per ragioni di culto, secondo le modalità e tariffe previste nel regolamento comunale. </w:t>
            </w:r>
          </w:p>
          <w:p w14:paraId="21BC121B" w14:textId="77777777" w:rsidR="006578D0" w:rsidRPr="006578D0" w:rsidRDefault="006578D0" w:rsidP="00FD6770">
            <w:pPr>
              <w:pStyle w:val="Paragrafoelenco"/>
              <w:widowControl w:val="0"/>
              <w:numPr>
                <w:ilvl w:val="0"/>
                <w:numId w:val="28"/>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Nel caso in cui il Comune affidi a terzi la gestione totale o parziale del cimitero, la facoltà di realizzare e cedere in uso sepolture private, per la durata dell’affidamento, è estesa al gestore nei termini consentiti dal contratto di servizio e dal regolamento comunale secondo criteri e tariffe, stabiliti dal Comune medesimo, che garantiscano pari opportunità di accesso ai cittadini residenti. </w:t>
            </w:r>
          </w:p>
          <w:p w14:paraId="470F58F2" w14:textId="77777777" w:rsidR="006578D0" w:rsidRPr="006578D0" w:rsidRDefault="006578D0" w:rsidP="00FD6770">
            <w:pPr>
              <w:pStyle w:val="Paragrafoelenco"/>
              <w:widowControl w:val="0"/>
              <w:numPr>
                <w:ilvl w:val="0"/>
                <w:numId w:val="28"/>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I singoli progetti di costruzione di sepolture private sono approvati dal Comune in conformità alle previsioni del piano cimiteriale. </w:t>
            </w:r>
          </w:p>
          <w:p w14:paraId="32D4232B" w14:textId="77777777" w:rsidR="006578D0" w:rsidRPr="006578D0" w:rsidRDefault="006578D0" w:rsidP="00FD6770">
            <w:pPr>
              <w:pStyle w:val="Paragrafoelenco"/>
              <w:widowControl w:val="0"/>
              <w:numPr>
                <w:ilvl w:val="0"/>
                <w:numId w:val="28"/>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Alle sepolture private si applicano, a seconda che esse siano a sistema di tumulazione o a sistema di inumazione, le disposizioni generali stabilite dal presente regolamento. Le sepolture private non hanno comunicazione con l’esterno del cimitero. </w:t>
            </w:r>
          </w:p>
          <w:p w14:paraId="0F55E7A4" w14:textId="60E81FC2" w:rsidR="006578D0" w:rsidRPr="006578D0" w:rsidRDefault="006578D0" w:rsidP="00FD6770">
            <w:pPr>
              <w:pStyle w:val="Paragrafoelenco"/>
              <w:widowControl w:val="0"/>
              <w:numPr>
                <w:ilvl w:val="0"/>
                <w:numId w:val="28"/>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I concessionari delle sepolture private mantengono a loro spese in buono stato di conservazione i manufatti, pena la decadenza della concessione, previa diffida del Comune, sulla base di quanto stabilito dal regolamento comunale. </w:t>
            </w:r>
          </w:p>
          <w:p w14:paraId="6DA428D6" w14:textId="77777777" w:rsidR="006578D0" w:rsidRPr="006578D0" w:rsidRDefault="006578D0" w:rsidP="00FD6770">
            <w:pPr>
              <w:pStyle w:val="Paragrafoelenco"/>
              <w:widowControl w:val="0"/>
              <w:numPr>
                <w:ilvl w:val="0"/>
                <w:numId w:val="28"/>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Il diritto d’uso delle sepolture private concesse a persone fisiche è limitato alla sepoltura del cadavere, delle ossa, degli esiti di fenomeni cadaverici trasformativi conservativi o delle ceneri dei concessionari, degli aventi diritto, dei loro conviventi more uxorio, delle persone che abbiano acquisito particolari benemerenze nei loro confronti. </w:t>
            </w:r>
          </w:p>
          <w:p w14:paraId="4DBF84AA" w14:textId="01CDC5C3" w:rsidR="006578D0" w:rsidRPr="006578D0" w:rsidRDefault="006578D0" w:rsidP="00FD6770">
            <w:pPr>
              <w:pStyle w:val="Paragrafoelenco"/>
              <w:widowControl w:val="0"/>
              <w:numPr>
                <w:ilvl w:val="0"/>
                <w:numId w:val="28"/>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Il diritto d’uso delle sepolture private concesse ad associazioni o enti è riservato alla sepoltura del cadavere, delle ossa, degli esiti di fenomeni cadaverici trasformativi conservativi o delle ceneri di persone che, al momento della morte, risultino averne titolo, secondo le norme previste dallo statuto dell’associazione o ente e dall’atto di concessione. </w:t>
            </w:r>
          </w:p>
          <w:p w14:paraId="47514F64" w14:textId="1E1FF226" w:rsidR="006578D0" w:rsidRPr="006578D0" w:rsidRDefault="006578D0" w:rsidP="00FD6770">
            <w:pPr>
              <w:pStyle w:val="Paragrafoelenco"/>
              <w:widowControl w:val="0"/>
              <w:numPr>
                <w:ilvl w:val="0"/>
                <w:numId w:val="28"/>
              </w:numPr>
              <w:autoSpaceDE w:val="0"/>
              <w:autoSpaceDN w:val="0"/>
              <w:adjustRightInd w:val="0"/>
              <w:spacing w:after="0" w:line="240" w:lineRule="auto"/>
              <w:ind w:left="567"/>
              <w:jc w:val="both"/>
              <w:rPr>
                <w:rFonts w:ascii="Helvetica Light" w:hAnsi="Helvetica Light"/>
                <w:color w:val="000000"/>
              </w:rPr>
            </w:pPr>
            <w:r w:rsidRPr="006578D0">
              <w:rPr>
                <w:rFonts w:ascii="Helvetica Light" w:hAnsi="Helvetica Light"/>
                <w:color w:val="000000"/>
              </w:rPr>
              <w:t xml:space="preserve">Le concessioni cimiteriali sono a tempo determinato, secondo quanto stabilito nel </w:t>
            </w:r>
            <w:r w:rsidR="00FC46B7">
              <w:rPr>
                <w:rFonts w:ascii="Helvetica Light" w:hAnsi="Helvetica Light"/>
                <w:color w:val="000000"/>
              </w:rPr>
              <w:t xml:space="preserve">presente </w:t>
            </w:r>
            <w:r w:rsidRPr="006578D0">
              <w:rPr>
                <w:rFonts w:ascii="Helvetica Light" w:hAnsi="Helvetica Light"/>
                <w:color w:val="000000"/>
              </w:rPr>
              <w:t xml:space="preserve">regolamento comunale e comunque di durata non superiore a 99 anni. </w:t>
            </w:r>
          </w:p>
          <w:p w14:paraId="347A1FC0" w14:textId="77777777" w:rsidR="00AF076C" w:rsidRDefault="00AF076C" w:rsidP="00FD6770">
            <w:pPr>
              <w:pStyle w:val="Paragrafoelenco"/>
              <w:widowControl w:val="0"/>
              <w:numPr>
                <w:ilvl w:val="0"/>
                <w:numId w:val="28"/>
              </w:numPr>
              <w:autoSpaceDE w:val="0"/>
              <w:autoSpaceDN w:val="0"/>
              <w:adjustRightInd w:val="0"/>
              <w:spacing w:after="0" w:line="240" w:lineRule="auto"/>
              <w:ind w:left="567"/>
              <w:jc w:val="both"/>
              <w:rPr>
                <w:rFonts w:ascii="Helvetica Light" w:hAnsi="Helvetica Light"/>
                <w:color w:val="000000"/>
              </w:rPr>
            </w:pPr>
            <w:r w:rsidRPr="00AF076C">
              <w:rPr>
                <w:rFonts w:ascii="Helvetica" w:hAnsi="Helvetica" w:cs="Helvetica"/>
              </w:rPr>
              <w:lastRenderedPageBreak/>
              <w:t>Nella tumulazione, ogni feretro deve essere collocato in un loculo separato ed in aggiunta, previa verifica della capienza</w:t>
            </w:r>
            <w:r w:rsidR="006578D0" w:rsidRPr="00AF076C">
              <w:rPr>
                <w:rFonts w:ascii="Helvetica" w:hAnsi="Helvetica" w:cs="Helvetica"/>
                <w:color w:val="000000"/>
              </w:rPr>
              <w:t>,</w:t>
            </w:r>
            <w:r>
              <w:rPr>
                <w:rFonts w:ascii="Helvetica" w:hAnsi="Helvetica" w:cs="Helvetica"/>
                <w:color w:val="000000"/>
              </w:rPr>
              <w:t xml:space="preserve"> </w:t>
            </w:r>
            <w:r w:rsidRPr="00AF076C">
              <w:rPr>
                <w:rFonts w:ascii="Helvetica" w:hAnsi="Helvetica" w:cs="Helvetica"/>
                <w:color w:val="000000"/>
              </w:rPr>
              <w:t>possono essere</w:t>
            </w:r>
            <w:r>
              <w:rPr>
                <w:rFonts w:ascii="Helvetica Light" w:hAnsi="Helvetica Light"/>
                <w:color w:val="000000"/>
              </w:rPr>
              <w:t xml:space="preserve"> </w:t>
            </w:r>
            <w:proofErr w:type="gramStart"/>
            <w:r>
              <w:rPr>
                <w:rFonts w:ascii="Helvetica Light" w:hAnsi="Helvetica Light"/>
                <w:color w:val="000000"/>
              </w:rPr>
              <w:t>tumulate  urne</w:t>
            </w:r>
            <w:proofErr w:type="gramEnd"/>
            <w:r>
              <w:rPr>
                <w:rFonts w:ascii="Helvetica Light" w:hAnsi="Helvetica Light"/>
                <w:color w:val="000000"/>
              </w:rPr>
              <w:t xml:space="preserve"> cinerarie. Non è possibile tumulare cassette di resti ossei, in quanto la capienza non lo consente.</w:t>
            </w:r>
            <w:r w:rsidR="006578D0" w:rsidRPr="006578D0">
              <w:rPr>
                <w:rFonts w:ascii="Helvetica Light" w:hAnsi="Helvetica Light"/>
                <w:color w:val="000000"/>
              </w:rPr>
              <w:t xml:space="preserve"> </w:t>
            </w:r>
          </w:p>
          <w:p w14:paraId="155F7CCF" w14:textId="6B09C09E" w:rsidR="006578D0" w:rsidRDefault="00AF076C" w:rsidP="00FD6770">
            <w:pPr>
              <w:pStyle w:val="Paragrafoelenco"/>
              <w:widowControl w:val="0"/>
              <w:numPr>
                <w:ilvl w:val="0"/>
                <w:numId w:val="28"/>
              </w:numPr>
              <w:autoSpaceDE w:val="0"/>
              <w:autoSpaceDN w:val="0"/>
              <w:adjustRightInd w:val="0"/>
              <w:spacing w:after="0" w:line="240" w:lineRule="auto"/>
              <w:ind w:left="567"/>
              <w:jc w:val="both"/>
              <w:rPr>
                <w:rFonts w:ascii="Helvetica Light" w:hAnsi="Helvetica Light"/>
                <w:color w:val="000000"/>
              </w:rPr>
            </w:pPr>
            <w:proofErr w:type="gramStart"/>
            <w:r>
              <w:rPr>
                <w:rFonts w:ascii="Helvetica" w:hAnsi="Helvetica" w:cs="Helvetica"/>
              </w:rPr>
              <w:t>E’</w:t>
            </w:r>
            <w:proofErr w:type="gramEnd"/>
            <w:r>
              <w:rPr>
                <w:rFonts w:ascii="Helvetica" w:hAnsi="Helvetica" w:cs="Helvetica"/>
              </w:rPr>
              <w:t xml:space="preserve"> possibile </w:t>
            </w:r>
            <w:r w:rsidR="006578D0" w:rsidRPr="006578D0">
              <w:rPr>
                <w:rFonts w:ascii="Helvetica Light" w:hAnsi="Helvetica Light"/>
                <w:color w:val="000000"/>
              </w:rPr>
              <w:t>la prenotazione del loculo in vista del futuro affiancamento del coniuge o di parente di primo grado premorto, o nei casi in cui il piano cimiteriale preveda la realizzazione di sepolture in eccedenza rispetto al fabbisogno di cui all’art. 40.</w:t>
            </w:r>
          </w:p>
          <w:p w14:paraId="22F1E2A1" w14:textId="77777777" w:rsidR="00F72B9A" w:rsidRPr="00E82A7E" w:rsidRDefault="00F72B9A" w:rsidP="00FD6770">
            <w:pPr>
              <w:pStyle w:val="Paragrafoelenco"/>
              <w:widowControl w:val="0"/>
              <w:numPr>
                <w:ilvl w:val="0"/>
                <w:numId w:val="28"/>
              </w:numPr>
              <w:autoSpaceDE w:val="0"/>
              <w:autoSpaceDN w:val="0"/>
              <w:adjustRightInd w:val="0"/>
              <w:spacing w:after="0" w:line="240" w:lineRule="auto"/>
              <w:ind w:left="567"/>
              <w:jc w:val="both"/>
              <w:rPr>
                <w:rFonts w:ascii="Helvetica" w:hAnsi="Helvetica"/>
                <w:color w:val="000000"/>
              </w:rPr>
            </w:pPr>
            <w:r w:rsidRPr="00E82A7E">
              <w:rPr>
                <w:rFonts w:ascii="Helvetica" w:hAnsi="Helvetica"/>
              </w:rPr>
              <w:t xml:space="preserve">Su richiesta degli interessati il feretro, le cassette contenenti i resti ossei e le urne cinerarie sono provvisoriamente deposte in colombario od ossario, previo pagamento del canone stabilito dal vigente tariffario. La concessione provvisoria è ammessa: </w:t>
            </w:r>
          </w:p>
          <w:p w14:paraId="0C317ACA" w14:textId="77777777" w:rsidR="00F72B9A" w:rsidRPr="00E82A7E" w:rsidRDefault="00F72B9A" w:rsidP="00F72B9A">
            <w:pPr>
              <w:pStyle w:val="Paragrafoelenco"/>
              <w:widowControl w:val="0"/>
              <w:autoSpaceDE w:val="0"/>
              <w:autoSpaceDN w:val="0"/>
              <w:adjustRightInd w:val="0"/>
              <w:spacing w:after="0" w:line="240" w:lineRule="auto"/>
              <w:ind w:left="567"/>
              <w:jc w:val="both"/>
              <w:rPr>
                <w:rFonts w:ascii="Helvetica" w:hAnsi="Helvetica"/>
              </w:rPr>
            </w:pPr>
            <w:r w:rsidRPr="00E82A7E">
              <w:rPr>
                <w:rFonts w:ascii="Helvetica" w:hAnsi="Helvetica"/>
              </w:rPr>
              <w:t xml:space="preserve">a) per i feretri in attesa del rilascio del nulla osta alla cremazione; </w:t>
            </w:r>
          </w:p>
          <w:p w14:paraId="551B317A" w14:textId="4D41D7BE" w:rsidR="00F72B9A" w:rsidRPr="00E82A7E" w:rsidRDefault="002C030F" w:rsidP="00F72B9A">
            <w:pPr>
              <w:pStyle w:val="Paragrafoelenco"/>
              <w:widowControl w:val="0"/>
              <w:autoSpaceDE w:val="0"/>
              <w:autoSpaceDN w:val="0"/>
              <w:adjustRightInd w:val="0"/>
              <w:spacing w:after="0" w:line="240" w:lineRule="auto"/>
              <w:ind w:left="567"/>
              <w:jc w:val="both"/>
              <w:rPr>
                <w:rFonts w:ascii="Helvetica" w:hAnsi="Helvetica"/>
              </w:rPr>
            </w:pPr>
            <w:r w:rsidRPr="00E82A7E">
              <w:rPr>
                <w:rFonts w:ascii="Helvetica" w:hAnsi="Helvetica"/>
              </w:rPr>
              <w:t>b</w:t>
            </w:r>
            <w:r w:rsidR="00F72B9A" w:rsidRPr="00E82A7E">
              <w:rPr>
                <w:rFonts w:ascii="Helvetica" w:hAnsi="Helvetica"/>
              </w:rPr>
              <w:t>) in ogni caso di impossibilità da parte degli aventi titolo di una tumulazione definitiva nell’immediato.</w:t>
            </w:r>
          </w:p>
          <w:p w14:paraId="43B9B3E0" w14:textId="2E663989" w:rsidR="002C030F" w:rsidRPr="00E82A7E" w:rsidRDefault="00F72B9A" w:rsidP="00F72B9A">
            <w:pPr>
              <w:pStyle w:val="Paragrafoelenco"/>
              <w:widowControl w:val="0"/>
              <w:autoSpaceDE w:val="0"/>
              <w:autoSpaceDN w:val="0"/>
              <w:adjustRightInd w:val="0"/>
              <w:spacing w:after="0" w:line="240" w:lineRule="auto"/>
              <w:ind w:left="567"/>
              <w:jc w:val="both"/>
              <w:rPr>
                <w:rFonts w:ascii="Helvetica" w:hAnsi="Helvetica"/>
              </w:rPr>
            </w:pPr>
            <w:r w:rsidRPr="00E82A7E">
              <w:rPr>
                <w:rFonts w:ascii="Helvetica" w:hAnsi="Helvetica"/>
              </w:rPr>
              <w:t>La durata del deposito provvisorio verrà stabilita in base alle necessità del concessionario</w:t>
            </w:r>
            <w:r w:rsidR="002C030F" w:rsidRPr="00E82A7E">
              <w:rPr>
                <w:rFonts w:ascii="Helvetica" w:hAnsi="Helvetica"/>
              </w:rPr>
              <w:t xml:space="preserve"> e comunque fino ad un massimo di 90</w:t>
            </w:r>
            <w:r w:rsidR="00E82A7E" w:rsidRPr="00E82A7E">
              <w:rPr>
                <w:rFonts w:ascii="Helvetica" w:hAnsi="Helvetica"/>
              </w:rPr>
              <w:t xml:space="preserve"> </w:t>
            </w:r>
            <w:proofErr w:type="gramStart"/>
            <w:r w:rsidR="00E82A7E" w:rsidRPr="00E82A7E">
              <w:rPr>
                <w:rFonts w:ascii="Helvetica" w:hAnsi="Helvetica"/>
              </w:rPr>
              <w:t>giorni</w:t>
            </w:r>
            <w:r w:rsidR="002C030F" w:rsidRPr="00E82A7E">
              <w:rPr>
                <w:rFonts w:ascii="Helvetica" w:hAnsi="Helvetica"/>
              </w:rPr>
              <w:t>,</w:t>
            </w:r>
            <w:r w:rsidR="00E82A7E" w:rsidRPr="00E82A7E">
              <w:rPr>
                <w:rFonts w:ascii="Helvetica" w:hAnsi="Helvetica"/>
              </w:rPr>
              <w:t xml:space="preserve"> </w:t>
            </w:r>
            <w:r w:rsidR="002C030F" w:rsidRPr="00E82A7E">
              <w:rPr>
                <w:rFonts w:ascii="Helvetica" w:hAnsi="Helvetica"/>
              </w:rPr>
              <w:t xml:space="preserve"> fatta</w:t>
            </w:r>
            <w:proofErr w:type="gramEnd"/>
            <w:r w:rsidR="002C030F" w:rsidRPr="00E82A7E">
              <w:rPr>
                <w:rFonts w:ascii="Helvetica" w:hAnsi="Helvetica"/>
              </w:rPr>
              <w:t xml:space="preserve"> eccezione per particolari situazioni che verranno valutate di volta in volta</w:t>
            </w:r>
            <w:r w:rsidRPr="00E82A7E">
              <w:rPr>
                <w:rFonts w:ascii="Helvetica" w:hAnsi="Helvetica"/>
              </w:rPr>
              <w:t xml:space="preserve">;  </w:t>
            </w:r>
          </w:p>
          <w:p w14:paraId="735A2741" w14:textId="4D765EFD" w:rsidR="002C030F" w:rsidRPr="00E82A7E" w:rsidRDefault="002C030F" w:rsidP="002C030F">
            <w:pPr>
              <w:pStyle w:val="Paragrafoelenco"/>
              <w:widowControl w:val="0"/>
              <w:autoSpaceDE w:val="0"/>
              <w:autoSpaceDN w:val="0"/>
              <w:adjustRightInd w:val="0"/>
              <w:spacing w:after="0" w:line="240" w:lineRule="auto"/>
              <w:ind w:left="567"/>
              <w:jc w:val="both"/>
              <w:rPr>
                <w:rFonts w:ascii="Helvetica" w:hAnsi="Helvetica"/>
              </w:rPr>
            </w:pPr>
            <w:r w:rsidRPr="00E82A7E">
              <w:rPr>
                <w:rFonts w:ascii="Helvetica" w:hAnsi="Helvetica"/>
              </w:rPr>
              <w:t xml:space="preserve">In mancanza di una decisione nel termine di 90 giorni, e non trovandosi in </w:t>
            </w:r>
            <w:proofErr w:type="gramStart"/>
            <w:r w:rsidRPr="00E82A7E">
              <w:rPr>
                <w:rFonts w:ascii="Helvetica" w:hAnsi="Helvetica"/>
              </w:rPr>
              <w:t>situazioni  eccezionali</w:t>
            </w:r>
            <w:proofErr w:type="gramEnd"/>
            <w:r w:rsidR="00F72B9A" w:rsidRPr="00E82A7E">
              <w:rPr>
                <w:rFonts w:ascii="Helvetica" w:hAnsi="Helvetica"/>
              </w:rPr>
              <w:t xml:space="preserve"> </w:t>
            </w:r>
            <w:r w:rsidRPr="00E82A7E">
              <w:rPr>
                <w:rFonts w:ascii="Helvetica" w:hAnsi="Helvetica"/>
              </w:rPr>
              <w:t xml:space="preserve">si </w:t>
            </w:r>
            <w:r w:rsidR="00F72B9A" w:rsidRPr="00E82A7E">
              <w:rPr>
                <w:rFonts w:ascii="Helvetica" w:hAnsi="Helvetica"/>
              </w:rPr>
              <w:t xml:space="preserve">provvede, previa diffida, a inumare la salma in campo comune a spese del concessionario inadempiente. </w:t>
            </w:r>
          </w:p>
          <w:p w14:paraId="64FFD479" w14:textId="3FE64FC9" w:rsidR="00E82A7E" w:rsidRPr="00E82A7E" w:rsidRDefault="00E82A7E" w:rsidP="002C030F">
            <w:pPr>
              <w:pStyle w:val="Paragrafoelenco"/>
              <w:widowControl w:val="0"/>
              <w:autoSpaceDE w:val="0"/>
              <w:autoSpaceDN w:val="0"/>
              <w:adjustRightInd w:val="0"/>
              <w:spacing w:after="0" w:line="240" w:lineRule="auto"/>
              <w:ind w:left="567"/>
              <w:jc w:val="both"/>
              <w:rPr>
                <w:rFonts w:ascii="Helvetica" w:hAnsi="Helvetica"/>
              </w:rPr>
            </w:pPr>
            <w:r w:rsidRPr="00E82A7E">
              <w:rPr>
                <w:rFonts w:ascii="Helvetica" w:hAnsi="Helvetica"/>
              </w:rPr>
              <w:t>I</w:t>
            </w:r>
            <w:r w:rsidR="00F72B9A" w:rsidRPr="00E82A7E">
              <w:rPr>
                <w:rFonts w:ascii="Helvetica" w:hAnsi="Helvetica"/>
              </w:rPr>
              <w:t xml:space="preserve">l canone di occupazione è calcolato proporzionalmente dal giorno della tumulazione al giorno dell’effettiva estumulazione, sulla base del canone </w:t>
            </w:r>
            <w:r w:rsidRPr="00E82A7E">
              <w:rPr>
                <w:rFonts w:ascii="Helvetica" w:hAnsi="Helvetica"/>
              </w:rPr>
              <w:t>relativo alla tipologia di tumulazione</w:t>
            </w:r>
            <w:r w:rsidR="00F72B9A" w:rsidRPr="00E82A7E">
              <w:rPr>
                <w:rFonts w:ascii="Helvetica" w:hAnsi="Helvetica"/>
              </w:rPr>
              <w:t xml:space="preserve">. </w:t>
            </w:r>
          </w:p>
          <w:p w14:paraId="258B5AAE" w14:textId="77777777" w:rsidR="00E82A7E" w:rsidRPr="00E82A7E" w:rsidRDefault="00F72B9A" w:rsidP="002C030F">
            <w:pPr>
              <w:pStyle w:val="Paragrafoelenco"/>
              <w:widowControl w:val="0"/>
              <w:autoSpaceDE w:val="0"/>
              <w:autoSpaceDN w:val="0"/>
              <w:adjustRightInd w:val="0"/>
              <w:spacing w:after="0" w:line="240" w:lineRule="auto"/>
              <w:ind w:left="567"/>
              <w:jc w:val="both"/>
              <w:rPr>
                <w:rFonts w:ascii="Helvetica" w:hAnsi="Helvetica"/>
              </w:rPr>
            </w:pPr>
            <w:r w:rsidRPr="00E82A7E">
              <w:rPr>
                <w:rFonts w:ascii="Helvetica" w:hAnsi="Helvetica"/>
              </w:rPr>
              <w:t xml:space="preserve">La riscossione del canone avverrà all’atto della presentazione dell’istanza di estumulazione. </w:t>
            </w:r>
          </w:p>
          <w:p w14:paraId="702F63DC" w14:textId="7D45A52C" w:rsidR="00F72B9A" w:rsidRPr="00E82A7E" w:rsidRDefault="00F72B9A" w:rsidP="002C030F">
            <w:pPr>
              <w:pStyle w:val="Paragrafoelenco"/>
              <w:widowControl w:val="0"/>
              <w:autoSpaceDE w:val="0"/>
              <w:autoSpaceDN w:val="0"/>
              <w:adjustRightInd w:val="0"/>
              <w:spacing w:after="0" w:line="240" w:lineRule="auto"/>
              <w:ind w:left="567"/>
              <w:jc w:val="both"/>
              <w:rPr>
                <w:rFonts w:ascii="Helvetica" w:hAnsi="Helvetica"/>
              </w:rPr>
            </w:pPr>
            <w:r w:rsidRPr="00E82A7E">
              <w:rPr>
                <w:rFonts w:ascii="Helvetica" w:hAnsi="Helvetica"/>
              </w:rPr>
              <w:t xml:space="preserve">La </w:t>
            </w:r>
            <w:r w:rsidR="00E82A7E" w:rsidRPr="00E82A7E">
              <w:rPr>
                <w:rFonts w:ascii="Helvetica" w:hAnsi="Helvetica"/>
              </w:rPr>
              <w:t xml:space="preserve">richiesta di deposito provvisorio deve essere sottoscritta </w:t>
            </w:r>
            <w:r w:rsidRPr="00E82A7E">
              <w:rPr>
                <w:rFonts w:ascii="Helvetica" w:hAnsi="Helvetica"/>
              </w:rPr>
              <w:t>dai richiedenti</w:t>
            </w:r>
            <w:r w:rsidR="00E82A7E" w:rsidRPr="00E82A7E">
              <w:rPr>
                <w:rFonts w:ascii="Helvetica" w:hAnsi="Helvetica"/>
              </w:rPr>
              <w:t>, protocollata e c</w:t>
            </w:r>
            <w:r w:rsidRPr="00E82A7E">
              <w:rPr>
                <w:rFonts w:ascii="Helvetica" w:hAnsi="Helvetica"/>
              </w:rPr>
              <w:t>onservat</w:t>
            </w:r>
            <w:r w:rsidR="00E82A7E" w:rsidRPr="00E82A7E">
              <w:rPr>
                <w:rFonts w:ascii="Helvetica" w:hAnsi="Helvetica"/>
              </w:rPr>
              <w:t>a</w:t>
            </w:r>
            <w:r w:rsidRPr="00E82A7E">
              <w:rPr>
                <w:rFonts w:ascii="Helvetica" w:hAnsi="Helvetica"/>
              </w:rPr>
              <w:t xml:space="preserve"> presso l'ufficio concessioni cimiteriali.</w:t>
            </w:r>
          </w:p>
          <w:p w14:paraId="2BDE473B" w14:textId="77777777" w:rsidR="00C9442A" w:rsidRDefault="00FC46B7" w:rsidP="00FD6770">
            <w:pPr>
              <w:pStyle w:val="Paragrafoelenco"/>
              <w:widowControl w:val="0"/>
              <w:numPr>
                <w:ilvl w:val="0"/>
                <w:numId w:val="28"/>
              </w:numPr>
              <w:autoSpaceDE w:val="0"/>
              <w:autoSpaceDN w:val="0"/>
              <w:adjustRightInd w:val="0"/>
              <w:spacing w:after="0" w:line="240" w:lineRule="auto"/>
              <w:ind w:left="567"/>
              <w:jc w:val="both"/>
              <w:rPr>
                <w:rFonts w:ascii="Helvetica Light" w:hAnsi="Helvetica Light"/>
                <w:color w:val="000000"/>
              </w:rPr>
            </w:pPr>
            <w:r>
              <w:rPr>
                <w:rFonts w:ascii="Helvetica Light" w:hAnsi="Helvetica Light"/>
                <w:color w:val="000000"/>
              </w:rPr>
              <w:t>Il rilascio delle concessioni cimiteriali avviene con espresso atto concessorio, in regola con l’imposta di bollo, sottoscritto dal richiedente e dal Responsabile del Servizio</w:t>
            </w:r>
            <w:r w:rsidR="00C9442A">
              <w:rPr>
                <w:rFonts w:ascii="Helvetica Light" w:hAnsi="Helvetica Light"/>
                <w:color w:val="000000"/>
              </w:rPr>
              <w:t xml:space="preserve"> su domanda, redatta su apposito modulo fornito dall’Ufficio competente.</w:t>
            </w:r>
          </w:p>
          <w:p w14:paraId="7DB3F961" w14:textId="77777777" w:rsidR="00C9442A" w:rsidRDefault="00C9442A" w:rsidP="00FD6770">
            <w:pPr>
              <w:pStyle w:val="Paragrafoelenco"/>
              <w:widowControl w:val="0"/>
              <w:numPr>
                <w:ilvl w:val="0"/>
                <w:numId w:val="28"/>
              </w:numPr>
              <w:autoSpaceDE w:val="0"/>
              <w:autoSpaceDN w:val="0"/>
              <w:adjustRightInd w:val="0"/>
              <w:spacing w:after="0" w:line="240" w:lineRule="auto"/>
              <w:ind w:left="567"/>
              <w:jc w:val="both"/>
              <w:rPr>
                <w:rFonts w:ascii="Helvetica Light" w:hAnsi="Helvetica Light"/>
                <w:color w:val="000000"/>
              </w:rPr>
            </w:pPr>
            <w:r>
              <w:rPr>
                <w:rFonts w:ascii="Helvetica Light" w:hAnsi="Helvetica Light"/>
                <w:color w:val="000000"/>
              </w:rPr>
              <w:t>I canoni di concessione cimiteriali sono fissati con delibera di Giunta Comunale.</w:t>
            </w:r>
          </w:p>
          <w:p w14:paraId="7815BCB8" w14:textId="6661ACA4" w:rsidR="00FC46B7" w:rsidRDefault="00C9442A" w:rsidP="00FD6770">
            <w:pPr>
              <w:pStyle w:val="Paragrafoelenco"/>
              <w:widowControl w:val="0"/>
              <w:numPr>
                <w:ilvl w:val="0"/>
                <w:numId w:val="28"/>
              </w:numPr>
              <w:autoSpaceDE w:val="0"/>
              <w:autoSpaceDN w:val="0"/>
              <w:adjustRightInd w:val="0"/>
              <w:spacing w:after="0" w:line="240" w:lineRule="auto"/>
              <w:ind w:left="567"/>
              <w:jc w:val="both"/>
              <w:rPr>
                <w:rFonts w:ascii="Helvetica Light" w:hAnsi="Helvetica Light"/>
                <w:color w:val="000000"/>
              </w:rPr>
            </w:pPr>
            <w:r>
              <w:rPr>
                <w:rFonts w:ascii="Helvetica Light" w:hAnsi="Helvetica Light"/>
                <w:color w:val="000000"/>
              </w:rPr>
              <w:t xml:space="preserve">Il pagamento del canone avviene contestualmente alla sottoscrizione dell’atto di </w:t>
            </w:r>
            <w:proofErr w:type="gramStart"/>
            <w:r>
              <w:rPr>
                <w:rFonts w:ascii="Helvetica Light" w:hAnsi="Helvetica Light"/>
                <w:color w:val="000000"/>
              </w:rPr>
              <w:t xml:space="preserve">concessione </w:t>
            </w:r>
            <w:r w:rsidR="00FC46B7">
              <w:rPr>
                <w:rFonts w:ascii="Helvetica Light" w:hAnsi="Helvetica Light"/>
                <w:color w:val="000000"/>
              </w:rPr>
              <w:t xml:space="preserve"> </w:t>
            </w:r>
            <w:r>
              <w:rPr>
                <w:rFonts w:ascii="Helvetica Light" w:hAnsi="Helvetica Light"/>
                <w:color w:val="000000"/>
              </w:rPr>
              <w:t>per</w:t>
            </w:r>
            <w:proofErr w:type="gramEnd"/>
            <w:r>
              <w:rPr>
                <w:rFonts w:ascii="Helvetica Light" w:hAnsi="Helvetica Light"/>
                <w:color w:val="000000"/>
              </w:rPr>
              <w:t xml:space="preserve"> il tipo di sepoltura richiesto. In mancanza, non si procederà alla stipula del contratto e le salme già inumate o tumulate saranno esumate o </w:t>
            </w:r>
            <w:proofErr w:type="spellStart"/>
            <w:r>
              <w:rPr>
                <w:rFonts w:ascii="Helvetica Light" w:hAnsi="Helvetica Light"/>
                <w:color w:val="000000"/>
              </w:rPr>
              <w:t>estumulate</w:t>
            </w:r>
            <w:proofErr w:type="spellEnd"/>
            <w:r>
              <w:rPr>
                <w:rFonts w:ascii="Helvetica Light" w:hAnsi="Helvetica Light"/>
                <w:color w:val="000000"/>
              </w:rPr>
              <w:t xml:space="preserve"> d’ufficio a spese dell’inadempiente e inumate in campo comune.</w:t>
            </w:r>
          </w:p>
          <w:p w14:paraId="0FCA18F0" w14:textId="48CC0900" w:rsidR="00C9442A" w:rsidRDefault="00C9442A" w:rsidP="00FD6770">
            <w:pPr>
              <w:pStyle w:val="Paragrafoelenco"/>
              <w:widowControl w:val="0"/>
              <w:numPr>
                <w:ilvl w:val="0"/>
                <w:numId w:val="28"/>
              </w:numPr>
              <w:autoSpaceDE w:val="0"/>
              <w:autoSpaceDN w:val="0"/>
              <w:adjustRightInd w:val="0"/>
              <w:spacing w:after="0" w:line="240" w:lineRule="auto"/>
              <w:ind w:left="567"/>
              <w:jc w:val="both"/>
              <w:rPr>
                <w:rFonts w:ascii="Helvetica Light" w:hAnsi="Helvetica Light"/>
                <w:color w:val="000000"/>
              </w:rPr>
            </w:pPr>
            <w:r>
              <w:rPr>
                <w:rFonts w:ascii="Helvetica Light" w:hAnsi="Helvetica Light"/>
                <w:color w:val="000000"/>
              </w:rPr>
              <w:t>Gravano sul richiedente l’imposta di bollo, i diritti di segreteria e ogni altra spesa contrattuale.</w:t>
            </w:r>
          </w:p>
          <w:p w14:paraId="56822761" w14:textId="24C50CFD" w:rsidR="00C9442A" w:rsidRPr="00514CD2" w:rsidRDefault="00C9442A" w:rsidP="00FD6770">
            <w:pPr>
              <w:pStyle w:val="Paragrafoelenco"/>
              <w:widowControl w:val="0"/>
              <w:numPr>
                <w:ilvl w:val="0"/>
                <w:numId w:val="28"/>
              </w:numPr>
              <w:autoSpaceDE w:val="0"/>
              <w:autoSpaceDN w:val="0"/>
              <w:adjustRightInd w:val="0"/>
              <w:spacing w:after="0" w:line="240" w:lineRule="auto"/>
              <w:ind w:left="567"/>
              <w:jc w:val="both"/>
              <w:rPr>
                <w:rFonts w:ascii="Helvetica Light" w:hAnsi="Helvetica Light"/>
                <w:color w:val="000000"/>
              </w:rPr>
            </w:pPr>
            <w:r>
              <w:rPr>
                <w:rFonts w:ascii="Helvetica Light" w:hAnsi="Helvetica Light"/>
                <w:color w:val="000000"/>
              </w:rPr>
              <w:t>Le spese di manutenzione delle tombe di famiglia, loculi, ossari, cinerari</w:t>
            </w:r>
            <w:r w:rsidR="001737CE">
              <w:rPr>
                <w:rFonts w:ascii="Helvetica Light" w:hAnsi="Helvetica Light"/>
                <w:color w:val="000000"/>
              </w:rPr>
              <w:t xml:space="preserve"> e</w:t>
            </w:r>
            <w:r>
              <w:rPr>
                <w:rFonts w:ascii="Helvetica Light" w:hAnsi="Helvetica Light"/>
                <w:color w:val="000000"/>
              </w:rPr>
              <w:t xml:space="preserve"> croci sono in </w:t>
            </w:r>
            <w:r w:rsidRPr="00514CD2">
              <w:rPr>
                <w:rFonts w:ascii="Helvetica Light" w:hAnsi="Helvetica Light"/>
                <w:color w:val="000000"/>
              </w:rPr>
              <w:t xml:space="preserve">solido </w:t>
            </w:r>
            <w:proofErr w:type="gramStart"/>
            <w:r w:rsidRPr="00514CD2">
              <w:rPr>
                <w:rFonts w:ascii="Helvetica Light" w:hAnsi="Helvetica Light"/>
                <w:color w:val="000000"/>
              </w:rPr>
              <w:t>a  carico</w:t>
            </w:r>
            <w:proofErr w:type="gramEnd"/>
            <w:r w:rsidRPr="00514CD2">
              <w:rPr>
                <w:rFonts w:ascii="Helvetica Light" w:hAnsi="Helvetica Light"/>
                <w:color w:val="000000"/>
              </w:rPr>
              <w:t xml:space="preserve"> de</w:t>
            </w:r>
            <w:r w:rsidR="001737CE" w:rsidRPr="00514CD2">
              <w:rPr>
                <w:rFonts w:ascii="Helvetica Light" w:hAnsi="Helvetica Light"/>
                <w:color w:val="000000"/>
              </w:rPr>
              <w:t>i concessionari e dei loro eredi o eredi del defunto se diversi dal concessionario.</w:t>
            </w:r>
          </w:p>
          <w:p w14:paraId="0AD1DCD6" w14:textId="76274DF6" w:rsidR="001737CE" w:rsidRPr="00514CD2" w:rsidRDefault="001737CE" w:rsidP="00FD6770">
            <w:pPr>
              <w:pStyle w:val="Paragrafoelenco"/>
              <w:widowControl w:val="0"/>
              <w:numPr>
                <w:ilvl w:val="0"/>
                <w:numId w:val="28"/>
              </w:numPr>
              <w:autoSpaceDE w:val="0"/>
              <w:autoSpaceDN w:val="0"/>
              <w:adjustRightInd w:val="0"/>
              <w:spacing w:after="0" w:line="240" w:lineRule="auto"/>
              <w:ind w:left="567"/>
              <w:jc w:val="both"/>
              <w:rPr>
                <w:rFonts w:ascii="Helvetica Light" w:hAnsi="Helvetica Light"/>
                <w:color w:val="000000"/>
              </w:rPr>
            </w:pPr>
            <w:r w:rsidRPr="00514CD2">
              <w:rPr>
                <w:rFonts w:ascii="Helvetica Light" w:hAnsi="Helvetica Light"/>
                <w:color w:val="000000"/>
              </w:rPr>
              <w:t xml:space="preserve">Nei contratti di concessione per le tombe di famiglia a due o quattro posti, dovranno essere </w:t>
            </w:r>
            <w:proofErr w:type="gramStart"/>
            <w:r w:rsidRPr="00514CD2">
              <w:rPr>
                <w:rFonts w:ascii="Helvetica Light" w:hAnsi="Helvetica Light"/>
                <w:color w:val="000000"/>
              </w:rPr>
              <w:t>indicati,  al</w:t>
            </w:r>
            <w:proofErr w:type="gramEnd"/>
            <w:r w:rsidRPr="00514CD2">
              <w:rPr>
                <w:rFonts w:ascii="Helvetica Light" w:hAnsi="Helvetica Light"/>
                <w:color w:val="000000"/>
              </w:rPr>
              <w:t xml:space="preserve"> momento della tumulazione, i nominativi</w:t>
            </w:r>
            <w:r w:rsidR="00C537C7" w:rsidRPr="00514CD2">
              <w:rPr>
                <w:rFonts w:ascii="Helvetica Light" w:hAnsi="Helvetica Light"/>
                <w:color w:val="000000"/>
              </w:rPr>
              <w:t xml:space="preserve"> dei defunti </w:t>
            </w:r>
            <w:r w:rsidRPr="00514CD2">
              <w:rPr>
                <w:rFonts w:ascii="Helvetica Light" w:hAnsi="Helvetica Light"/>
                <w:color w:val="000000"/>
              </w:rPr>
              <w:t xml:space="preserve"> e il grado di parentela con il concessionario,  in modo da aggiornare il contratto iniziale con i dati di coloro che le occupano. </w:t>
            </w:r>
          </w:p>
          <w:p w14:paraId="0B43BDA3" w14:textId="77777777" w:rsidR="006578D0" w:rsidRPr="006578D0" w:rsidRDefault="006578D0" w:rsidP="00FD6770">
            <w:pPr>
              <w:pStyle w:val="Paragrafoelenco"/>
              <w:widowControl w:val="0"/>
              <w:numPr>
                <w:ilvl w:val="0"/>
                <w:numId w:val="28"/>
              </w:numPr>
              <w:autoSpaceDE w:val="0"/>
              <w:autoSpaceDN w:val="0"/>
              <w:adjustRightInd w:val="0"/>
              <w:spacing w:after="0" w:line="240" w:lineRule="auto"/>
              <w:ind w:left="567"/>
              <w:jc w:val="both"/>
              <w:rPr>
                <w:rFonts w:ascii="Helvetica Light" w:hAnsi="Helvetica Light"/>
                <w:b/>
                <w:bCs/>
                <w:i/>
                <w:iCs/>
                <w:color w:val="006500"/>
              </w:rPr>
            </w:pPr>
            <w:r w:rsidRPr="006578D0">
              <w:rPr>
                <w:rFonts w:ascii="Helvetica Light" w:hAnsi="Helvetica Light"/>
                <w:color w:val="000000"/>
              </w:rPr>
              <w:t xml:space="preserve">Le concessioni si estinguono: </w:t>
            </w:r>
          </w:p>
          <w:p w14:paraId="40CEBEAD" w14:textId="1EC154E6" w:rsidR="006578D0" w:rsidRPr="006578D0" w:rsidRDefault="006578D0" w:rsidP="00FD6770">
            <w:pPr>
              <w:pStyle w:val="Paragrafoelenco"/>
              <w:widowControl w:val="0"/>
              <w:numPr>
                <w:ilvl w:val="0"/>
                <w:numId w:val="66"/>
              </w:numPr>
              <w:autoSpaceDE w:val="0"/>
              <w:autoSpaceDN w:val="0"/>
              <w:adjustRightInd w:val="0"/>
              <w:spacing w:after="0" w:line="240" w:lineRule="auto"/>
              <w:ind w:left="1168"/>
              <w:jc w:val="both"/>
              <w:rPr>
                <w:rFonts w:ascii="Helvetica Light" w:hAnsi="Helvetica Light"/>
                <w:b/>
                <w:bCs/>
                <w:i/>
                <w:iCs/>
                <w:color w:val="006500"/>
              </w:rPr>
            </w:pPr>
            <w:r w:rsidRPr="006578D0">
              <w:rPr>
                <w:rFonts w:ascii="Helvetica Light" w:hAnsi="Helvetica Light"/>
                <w:color w:val="000000"/>
              </w:rPr>
              <w:t xml:space="preserve">alla loro naturale scadenza, se non rinnovate; </w:t>
            </w:r>
          </w:p>
          <w:p w14:paraId="5675CFFC" w14:textId="77777777" w:rsidR="006578D0" w:rsidRPr="006578D0" w:rsidRDefault="006578D0" w:rsidP="00FD6770">
            <w:pPr>
              <w:pStyle w:val="Paragrafoelenco"/>
              <w:widowControl w:val="0"/>
              <w:numPr>
                <w:ilvl w:val="0"/>
                <w:numId w:val="66"/>
              </w:numPr>
              <w:autoSpaceDE w:val="0"/>
              <w:autoSpaceDN w:val="0"/>
              <w:adjustRightInd w:val="0"/>
              <w:spacing w:after="0" w:line="240" w:lineRule="auto"/>
              <w:ind w:left="1134"/>
              <w:jc w:val="both"/>
              <w:rPr>
                <w:rFonts w:ascii="Helvetica Light" w:hAnsi="Helvetica Light"/>
                <w:b/>
                <w:bCs/>
                <w:i/>
                <w:iCs/>
                <w:color w:val="006500"/>
              </w:rPr>
            </w:pPr>
            <w:r w:rsidRPr="006578D0">
              <w:rPr>
                <w:rFonts w:ascii="Helvetica Light" w:hAnsi="Helvetica Light"/>
                <w:color w:val="000000"/>
              </w:rPr>
              <w:t xml:space="preserve">con la soppressione del cimitero; </w:t>
            </w:r>
          </w:p>
          <w:p w14:paraId="1A075A8B" w14:textId="195CC8C7" w:rsidR="001737CE" w:rsidRPr="001737CE" w:rsidRDefault="006578D0" w:rsidP="00FD6770">
            <w:pPr>
              <w:pStyle w:val="Paragrafoelenco"/>
              <w:widowControl w:val="0"/>
              <w:numPr>
                <w:ilvl w:val="0"/>
                <w:numId w:val="66"/>
              </w:numPr>
              <w:autoSpaceDE w:val="0"/>
              <w:autoSpaceDN w:val="0"/>
              <w:adjustRightInd w:val="0"/>
              <w:spacing w:after="0" w:line="240" w:lineRule="auto"/>
              <w:ind w:left="1134"/>
              <w:jc w:val="both"/>
              <w:rPr>
                <w:rFonts w:ascii="Helvetica Light" w:hAnsi="Helvetica Light"/>
                <w:color w:val="000000"/>
              </w:rPr>
            </w:pPr>
            <w:r w:rsidRPr="006578D0">
              <w:rPr>
                <w:rFonts w:ascii="Helvetica Light" w:hAnsi="Helvetica Light"/>
                <w:color w:val="000000"/>
              </w:rPr>
              <w:t>per revoca di cui al comma 1</w:t>
            </w:r>
            <w:r w:rsidR="00514CD2">
              <w:rPr>
                <w:rFonts w:ascii="Helvetica Light" w:hAnsi="Helvetica Light"/>
                <w:color w:val="000000"/>
              </w:rPr>
              <w:t>9</w:t>
            </w:r>
            <w:r w:rsidRPr="006578D0">
              <w:rPr>
                <w:rFonts w:ascii="Helvetica Light" w:hAnsi="Helvetica Light"/>
                <w:b/>
                <w:bCs/>
                <w:color w:val="000000"/>
              </w:rPr>
              <w:t xml:space="preserve">. </w:t>
            </w:r>
          </w:p>
          <w:p w14:paraId="4BDA6640" w14:textId="3E31C009" w:rsidR="006578D0" w:rsidRPr="001737CE" w:rsidRDefault="001737CE" w:rsidP="00FD6770">
            <w:pPr>
              <w:pStyle w:val="Paragrafoelenco"/>
              <w:widowControl w:val="0"/>
              <w:numPr>
                <w:ilvl w:val="0"/>
                <w:numId w:val="28"/>
              </w:numPr>
              <w:autoSpaceDE w:val="0"/>
              <w:autoSpaceDN w:val="0"/>
              <w:adjustRightInd w:val="0"/>
              <w:spacing w:after="0" w:line="240" w:lineRule="auto"/>
              <w:ind w:left="596" w:hanging="425"/>
              <w:jc w:val="both"/>
              <w:rPr>
                <w:rFonts w:ascii="Helvetica Light" w:hAnsi="Helvetica Light"/>
                <w:color w:val="000000"/>
              </w:rPr>
            </w:pPr>
            <w:r>
              <w:rPr>
                <w:rFonts w:ascii="Helvetica Light" w:hAnsi="Helvetica Light"/>
                <w:color w:val="000000"/>
              </w:rPr>
              <w:t xml:space="preserve">In caso di retrocessione </w:t>
            </w:r>
            <w:r w:rsidR="007934EE">
              <w:rPr>
                <w:rFonts w:ascii="Helvetica Light" w:hAnsi="Helvetica Light"/>
                <w:color w:val="000000"/>
              </w:rPr>
              <w:t xml:space="preserve">dalla concessione, il canone versato all’atto della sottoscrizione verrà rimborsato, su richiesta del concessionario e degli eredi, nella misura del 50% di quanto risultante dal canone di concessione a suo tempo </w:t>
            </w:r>
            <w:proofErr w:type="gramStart"/>
            <w:r w:rsidR="007934EE">
              <w:rPr>
                <w:rFonts w:ascii="Helvetica Light" w:hAnsi="Helvetica Light"/>
                <w:color w:val="000000"/>
              </w:rPr>
              <w:t xml:space="preserve">versato </w:t>
            </w:r>
            <w:r>
              <w:rPr>
                <w:rFonts w:ascii="Helvetica Light" w:hAnsi="Helvetica Light"/>
                <w:color w:val="000000"/>
              </w:rPr>
              <w:t xml:space="preserve"> </w:t>
            </w:r>
            <w:r w:rsidR="007934EE">
              <w:rPr>
                <w:rFonts w:ascii="Helvetica Light" w:hAnsi="Helvetica Light"/>
                <w:color w:val="000000"/>
              </w:rPr>
              <w:t>diviso</w:t>
            </w:r>
            <w:proofErr w:type="gramEnd"/>
            <w:r w:rsidR="007934EE">
              <w:rPr>
                <w:rFonts w:ascii="Helvetica Light" w:hAnsi="Helvetica Light"/>
                <w:color w:val="000000"/>
              </w:rPr>
              <w:t xml:space="preserve"> gli anni di concessione e moltiplicato per gli anni di concessione </w:t>
            </w:r>
            <w:r w:rsidR="002A0921">
              <w:rPr>
                <w:rFonts w:ascii="Helvetica Light" w:hAnsi="Helvetica Light"/>
                <w:color w:val="000000"/>
              </w:rPr>
              <w:t>non usufruiti</w:t>
            </w:r>
            <w:r w:rsidR="007934EE">
              <w:rPr>
                <w:rFonts w:ascii="Helvetica Light" w:hAnsi="Helvetica Light"/>
                <w:color w:val="000000"/>
              </w:rPr>
              <w:t xml:space="preserve"> con frazionamento mensile calcolando mese intero trascorso il 16</w:t>
            </w:r>
            <w:r w:rsidR="00514CD2">
              <w:rPr>
                <w:rFonts w:ascii="Helvetica Light" w:hAnsi="Helvetica Light"/>
                <w:color w:val="000000"/>
              </w:rPr>
              <w:t xml:space="preserve">° </w:t>
            </w:r>
            <w:r w:rsidR="007934EE">
              <w:rPr>
                <w:rFonts w:ascii="Helvetica Light" w:hAnsi="Helvetica Light"/>
                <w:color w:val="000000"/>
              </w:rPr>
              <w:t xml:space="preserve">giorno. </w:t>
            </w:r>
          </w:p>
          <w:p w14:paraId="30E54833" w14:textId="7858FCBB" w:rsidR="006578D0" w:rsidRDefault="006578D0" w:rsidP="00FD6770">
            <w:pPr>
              <w:pStyle w:val="Paragrafoelenco"/>
              <w:numPr>
                <w:ilvl w:val="0"/>
                <w:numId w:val="28"/>
              </w:numPr>
              <w:spacing w:after="0" w:line="240" w:lineRule="auto"/>
              <w:ind w:left="596"/>
              <w:jc w:val="both"/>
              <w:rPr>
                <w:rFonts w:ascii="Helvetica Light" w:hAnsi="Helvetica Light"/>
                <w:color w:val="000000"/>
              </w:rPr>
            </w:pPr>
            <w:r w:rsidRPr="006578D0">
              <w:rPr>
                <w:rFonts w:ascii="Helvetica Light" w:hAnsi="Helvetica Light"/>
                <w:color w:val="000000"/>
              </w:rPr>
              <w:t>Le</w:t>
            </w:r>
            <w:r w:rsidRPr="006578D0">
              <w:rPr>
                <w:rFonts w:ascii="Helvetica Light" w:hAnsi="Helvetica Light"/>
                <w:b/>
                <w:bCs/>
                <w:color w:val="000000"/>
              </w:rPr>
              <w:t xml:space="preserve"> </w:t>
            </w:r>
            <w:r w:rsidRPr="006578D0">
              <w:rPr>
                <w:rFonts w:ascii="Helvetica Light" w:hAnsi="Helvetica Light"/>
                <w:color w:val="000000"/>
              </w:rPr>
              <w:t xml:space="preserve">concessioni cimiteriali possono essere revocate per motivi di interesse pubblico, a seguito di eventi eccezionali o calamità o per motivi di tutela di opere di interesse storico artistico. </w:t>
            </w:r>
          </w:p>
          <w:p w14:paraId="08E48793" w14:textId="77777777" w:rsidR="00E705CC" w:rsidRPr="006578D0" w:rsidRDefault="00E705CC" w:rsidP="00E705CC">
            <w:pPr>
              <w:pStyle w:val="Paragrafoelenco"/>
              <w:spacing w:after="0" w:line="240" w:lineRule="auto"/>
              <w:ind w:left="596"/>
              <w:jc w:val="both"/>
              <w:rPr>
                <w:rFonts w:ascii="Helvetica Light" w:hAnsi="Helvetica Light"/>
                <w:color w:val="000000"/>
              </w:rPr>
            </w:pPr>
          </w:p>
          <w:p w14:paraId="56841CD8" w14:textId="76729207" w:rsidR="006578D0" w:rsidRPr="006578D0" w:rsidRDefault="006578D0" w:rsidP="00E611B1">
            <w:pPr>
              <w:ind w:left="131"/>
            </w:pPr>
          </w:p>
        </w:tc>
      </w:tr>
      <w:tr w:rsidR="006578D0" w:rsidRPr="0028259A" w14:paraId="22863E68" w14:textId="77777777" w:rsidTr="006578D0">
        <w:tc>
          <w:tcPr>
            <w:tcW w:w="9351" w:type="dxa"/>
          </w:tcPr>
          <w:p w14:paraId="3C2D30CF" w14:textId="77FAD117" w:rsidR="006578D0" w:rsidRPr="00514CD2" w:rsidRDefault="006578D0" w:rsidP="00985B89">
            <w:pPr>
              <w:widowControl w:val="0"/>
              <w:autoSpaceDE w:val="0"/>
              <w:autoSpaceDN w:val="0"/>
              <w:adjustRightInd w:val="0"/>
              <w:jc w:val="center"/>
              <w:rPr>
                <w:rFonts w:ascii="Helvetica Light" w:hAnsi="Helvetica Light"/>
                <w:i/>
                <w:iCs/>
                <w:color w:val="006500"/>
              </w:rPr>
            </w:pPr>
            <w:r w:rsidRPr="00514CD2">
              <w:rPr>
                <w:rFonts w:ascii="Helvetica Light" w:hAnsi="Helvetica Light"/>
                <w:i/>
                <w:iCs/>
                <w:color w:val="006500"/>
              </w:rPr>
              <w:lastRenderedPageBreak/>
              <w:t>Art. 4</w:t>
            </w:r>
            <w:r w:rsidR="0055531C" w:rsidRPr="00514CD2">
              <w:rPr>
                <w:rFonts w:ascii="Helvetica Light" w:hAnsi="Helvetica Light"/>
                <w:i/>
                <w:iCs/>
                <w:color w:val="006500"/>
              </w:rPr>
              <w:t>8</w:t>
            </w:r>
          </w:p>
          <w:p w14:paraId="2CB64D64" w14:textId="77777777" w:rsidR="006578D0" w:rsidRPr="00514CD2" w:rsidRDefault="006578D0" w:rsidP="00985B89">
            <w:pPr>
              <w:widowControl w:val="0"/>
              <w:autoSpaceDE w:val="0"/>
              <w:autoSpaceDN w:val="0"/>
              <w:adjustRightInd w:val="0"/>
              <w:jc w:val="center"/>
              <w:rPr>
                <w:rFonts w:ascii="Helvetica Light" w:hAnsi="Helvetica Light"/>
                <w:i/>
                <w:iCs/>
                <w:color w:val="006500"/>
              </w:rPr>
            </w:pPr>
            <w:r w:rsidRPr="00514CD2">
              <w:rPr>
                <w:rFonts w:ascii="Helvetica Light" w:hAnsi="Helvetica Light"/>
                <w:i/>
                <w:iCs/>
                <w:color w:val="006500"/>
              </w:rPr>
              <w:t>Sepolture fuori dai cimiteri</w:t>
            </w:r>
          </w:p>
          <w:p w14:paraId="68C3C726" w14:textId="09ECF0D1" w:rsidR="006578D0" w:rsidRPr="00514CD2" w:rsidRDefault="006578D0" w:rsidP="00FD6770">
            <w:pPr>
              <w:pStyle w:val="Paragrafoelenco"/>
              <w:widowControl w:val="0"/>
              <w:numPr>
                <w:ilvl w:val="0"/>
                <w:numId w:val="30"/>
              </w:numPr>
              <w:autoSpaceDE w:val="0"/>
              <w:autoSpaceDN w:val="0"/>
              <w:adjustRightInd w:val="0"/>
              <w:spacing w:after="0" w:line="240" w:lineRule="auto"/>
              <w:ind w:left="567"/>
              <w:jc w:val="both"/>
              <w:rPr>
                <w:rFonts w:ascii="Helvetica Light" w:hAnsi="Helvetica Light"/>
                <w:color w:val="000000"/>
              </w:rPr>
            </w:pPr>
            <w:r w:rsidRPr="00514CD2">
              <w:rPr>
                <w:rFonts w:ascii="Helvetica Light" w:hAnsi="Helvetica Light"/>
                <w:color w:val="000000"/>
              </w:rPr>
              <w:t xml:space="preserve">La cappella privata gentilizia costruita fuori dal cimitero può essere destinata solo alla tumulazione di cadaveri, esiti di fenomeni cadaverici trasformativi conservativi, ceneri e ossa di persone della famiglia che ne è proprietaria, degli aventi diritto, dei conviventi more uxorio. </w:t>
            </w:r>
          </w:p>
          <w:p w14:paraId="61DF3986" w14:textId="5A4F767B" w:rsidR="006578D0" w:rsidRPr="00514CD2" w:rsidRDefault="006578D0" w:rsidP="00FD6770">
            <w:pPr>
              <w:pStyle w:val="Paragrafoelenco"/>
              <w:widowControl w:val="0"/>
              <w:numPr>
                <w:ilvl w:val="0"/>
                <w:numId w:val="30"/>
              </w:numPr>
              <w:autoSpaceDE w:val="0"/>
              <w:autoSpaceDN w:val="0"/>
              <w:adjustRightInd w:val="0"/>
              <w:spacing w:after="0" w:line="240" w:lineRule="auto"/>
              <w:ind w:left="567"/>
              <w:jc w:val="both"/>
              <w:rPr>
                <w:rFonts w:ascii="Helvetica Light" w:hAnsi="Helvetica Light"/>
                <w:color w:val="000000"/>
              </w:rPr>
            </w:pPr>
            <w:r w:rsidRPr="00514CD2">
              <w:rPr>
                <w:rFonts w:ascii="Helvetica Light" w:hAnsi="Helvetica Light"/>
                <w:color w:val="000000"/>
              </w:rPr>
              <w:t>I requisiti dei loculi devono corrispondere a quelli previsti per i loculi realizzati nei cimiteri.</w:t>
            </w:r>
          </w:p>
          <w:p w14:paraId="39BBE422" w14:textId="537A49EB" w:rsidR="006578D0" w:rsidRPr="00514CD2" w:rsidRDefault="006578D0" w:rsidP="00FD6770">
            <w:pPr>
              <w:pStyle w:val="Paragrafoelenco"/>
              <w:widowControl w:val="0"/>
              <w:numPr>
                <w:ilvl w:val="0"/>
                <w:numId w:val="30"/>
              </w:numPr>
              <w:autoSpaceDE w:val="0"/>
              <w:autoSpaceDN w:val="0"/>
              <w:adjustRightInd w:val="0"/>
              <w:spacing w:after="0" w:line="240" w:lineRule="auto"/>
              <w:ind w:left="567"/>
              <w:jc w:val="both"/>
              <w:rPr>
                <w:rFonts w:ascii="Helvetica Light" w:hAnsi="Helvetica Light"/>
                <w:color w:val="000000"/>
              </w:rPr>
            </w:pPr>
            <w:r w:rsidRPr="00514CD2">
              <w:rPr>
                <w:rFonts w:ascii="Helvetica Light" w:hAnsi="Helvetica Light"/>
                <w:color w:val="000000"/>
              </w:rPr>
              <w:t xml:space="preserve">I progetti di costruzione, ampliamento o modifica delle cappelle gentilizie sono approvati dal Comune, in conformità alla normativa per il rilascio dei titoli edilizia, con oneri interamente a carico del richiedente, sentite ATS e ARPA. </w:t>
            </w:r>
          </w:p>
          <w:p w14:paraId="76A2DB4A" w14:textId="044773CA" w:rsidR="006578D0" w:rsidRPr="00514CD2" w:rsidRDefault="006578D0" w:rsidP="00FD6770">
            <w:pPr>
              <w:pStyle w:val="Paragrafoelenco"/>
              <w:widowControl w:val="0"/>
              <w:numPr>
                <w:ilvl w:val="0"/>
                <w:numId w:val="30"/>
              </w:numPr>
              <w:autoSpaceDE w:val="0"/>
              <w:autoSpaceDN w:val="0"/>
              <w:adjustRightInd w:val="0"/>
              <w:spacing w:after="0" w:line="240" w:lineRule="auto"/>
              <w:ind w:left="567"/>
              <w:jc w:val="both"/>
              <w:rPr>
                <w:rFonts w:ascii="Helvetica Light" w:hAnsi="Helvetica Light"/>
                <w:color w:val="000000"/>
              </w:rPr>
            </w:pPr>
            <w:r w:rsidRPr="00514CD2">
              <w:rPr>
                <w:rFonts w:ascii="Helvetica Light" w:hAnsi="Helvetica Light"/>
                <w:color w:val="000000"/>
              </w:rPr>
              <w:t>La costruzione, modifica, ampliamento e uso delle cappelle gentilizie, sono consentiti soltanto quando sono circondate da una zona di rispetto con un raggio minimo, dal perimetro della costruzione, di 50 metri, su fondi di proprietà delle famiglie che chiedono la concessione. La zona di rispetto è gravata da vincolo di inedificabilità e inalienabilità; tale vincolo è riportato negli atti di Piano di Governo del Territorio in occasione della sua revisione.</w:t>
            </w:r>
            <w:r w:rsidRPr="00514CD2">
              <w:t xml:space="preserve"> </w:t>
            </w:r>
            <w:r w:rsidRPr="00514CD2">
              <w:rPr>
                <w:rFonts w:ascii="Helvetica Light" w:hAnsi="Helvetica Light"/>
                <w:color w:val="000000"/>
              </w:rPr>
              <w:t xml:space="preserve"> </w:t>
            </w:r>
          </w:p>
          <w:p w14:paraId="5EAB9455" w14:textId="720213C9" w:rsidR="006578D0" w:rsidRPr="00514CD2" w:rsidRDefault="006578D0" w:rsidP="00FD6770">
            <w:pPr>
              <w:pStyle w:val="Paragrafoelenco"/>
              <w:widowControl w:val="0"/>
              <w:numPr>
                <w:ilvl w:val="0"/>
                <w:numId w:val="30"/>
              </w:numPr>
              <w:autoSpaceDE w:val="0"/>
              <w:autoSpaceDN w:val="0"/>
              <w:adjustRightInd w:val="0"/>
              <w:spacing w:after="0" w:line="240" w:lineRule="auto"/>
              <w:ind w:left="567"/>
              <w:jc w:val="both"/>
              <w:rPr>
                <w:rFonts w:ascii="Helvetica Light" w:hAnsi="Helvetica Light"/>
                <w:color w:val="000000"/>
              </w:rPr>
            </w:pPr>
            <w:r w:rsidRPr="00514CD2">
              <w:rPr>
                <w:rFonts w:ascii="Helvetica Light" w:hAnsi="Helvetica Light"/>
                <w:color w:val="000000"/>
              </w:rPr>
              <w:t xml:space="preserve">La cappella privata gentilizia potrà avere una capienza massima di quindici feretri ed eventualmente dotata di ossario o cinerario. </w:t>
            </w:r>
          </w:p>
          <w:p w14:paraId="782BB255" w14:textId="1321C0BD" w:rsidR="006578D0" w:rsidRPr="00514CD2" w:rsidRDefault="006578D0" w:rsidP="00FD6770">
            <w:pPr>
              <w:pStyle w:val="Paragrafoelenco"/>
              <w:widowControl w:val="0"/>
              <w:numPr>
                <w:ilvl w:val="0"/>
                <w:numId w:val="30"/>
              </w:numPr>
              <w:autoSpaceDE w:val="0"/>
              <w:autoSpaceDN w:val="0"/>
              <w:adjustRightInd w:val="0"/>
              <w:spacing w:after="0" w:line="240" w:lineRule="auto"/>
              <w:ind w:left="567"/>
              <w:jc w:val="both"/>
              <w:rPr>
                <w:rFonts w:ascii="Helvetica Light" w:hAnsi="Helvetica Light"/>
                <w:color w:val="000000"/>
              </w:rPr>
            </w:pPr>
            <w:r w:rsidRPr="00514CD2">
              <w:rPr>
                <w:rFonts w:ascii="Helvetica Light" w:hAnsi="Helvetica Light"/>
                <w:color w:val="000000"/>
              </w:rPr>
              <w:t xml:space="preserve">I progetti di cui al comma 3 riportano, oltre alle caratteristiche della cappella, anche la perimetrazione dell’intera zona di rispetto con la relativa descrizione geomorfologica. </w:t>
            </w:r>
          </w:p>
          <w:p w14:paraId="3F6559BF" w14:textId="77777777" w:rsidR="006578D0" w:rsidRPr="00514CD2" w:rsidRDefault="006578D0" w:rsidP="00FD6770">
            <w:pPr>
              <w:pStyle w:val="Paragrafoelenco"/>
              <w:widowControl w:val="0"/>
              <w:numPr>
                <w:ilvl w:val="0"/>
                <w:numId w:val="30"/>
              </w:numPr>
              <w:autoSpaceDE w:val="0"/>
              <w:autoSpaceDN w:val="0"/>
              <w:adjustRightInd w:val="0"/>
              <w:spacing w:after="0" w:line="240" w:lineRule="auto"/>
              <w:ind w:left="567"/>
              <w:jc w:val="both"/>
              <w:rPr>
                <w:rFonts w:ascii="Helvetica Light" w:hAnsi="Helvetica Light"/>
                <w:color w:val="000000"/>
              </w:rPr>
            </w:pPr>
            <w:r w:rsidRPr="00514CD2">
              <w:rPr>
                <w:rFonts w:ascii="Helvetica Light" w:hAnsi="Helvetica Light"/>
                <w:color w:val="000000"/>
              </w:rPr>
              <w:t xml:space="preserve">Qualora le costruzioni ricadano in zone vincolate, i relativi progetti necessitano della preventiva autorizzazione paesaggistica e storico artistica prevista dalla normativa vigente in materia di tutela dei beni culturali ed ambientali. </w:t>
            </w:r>
          </w:p>
          <w:p w14:paraId="2E30B966" w14:textId="7CB531F9" w:rsidR="006578D0" w:rsidRPr="00514CD2" w:rsidRDefault="006578D0" w:rsidP="00FD6770">
            <w:pPr>
              <w:pStyle w:val="Paragrafoelenco"/>
              <w:widowControl w:val="0"/>
              <w:numPr>
                <w:ilvl w:val="0"/>
                <w:numId w:val="30"/>
              </w:numPr>
              <w:autoSpaceDE w:val="0"/>
              <w:autoSpaceDN w:val="0"/>
              <w:adjustRightInd w:val="0"/>
              <w:spacing w:after="0" w:line="240" w:lineRule="auto"/>
              <w:ind w:left="567"/>
              <w:jc w:val="both"/>
              <w:rPr>
                <w:rFonts w:ascii="Helvetica Light" w:hAnsi="Helvetica Light"/>
                <w:color w:val="000000"/>
              </w:rPr>
            </w:pPr>
            <w:r w:rsidRPr="00514CD2">
              <w:rPr>
                <w:rFonts w:ascii="Helvetica Light" w:hAnsi="Helvetica Light"/>
                <w:color w:val="000000"/>
              </w:rPr>
              <w:t xml:space="preserve">Le cappelle non sono aperte al pubblico. </w:t>
            </w:r>
          </w:p>
          <w:p w14:paraId="61364CCF" w14:textId="77777777" w:rsidR="006578D0" w:rsidRPr="00514CD2" w:rsidRDefault="006578D0" w:rsidP="00FD6770">
            <w:pPr>
              <w:pStyle w:val="Paragrafoelenco"/>
              <w:widowControl w:val="0"/>
              <w:numPr>
                <w:ilvl w:val="0"/>
                <w:numId w:val="30"/>
              </w:numPr>
              <w:autoSpaceDE w:val="0"/>
              <w:autoSpaceDN w:val="0"/>
              <w:adjustRightInd w:val="0"/>
              <w:spacing w:after="0" w:line="240" w:lineRule="auto"/>
              <w:ind w:left="567"/>
              <w:jc w:val="both"/>
              <w:rPr>
                <w:rFonts w:ascii="Helvetica Light" w:hAnsi="Helvetica Light"/>
                <w:color w:val="000000"/>
              </w:rPr>
            </w:pPr>
            <w:r w:rsidRPr="00514CD2">
              <w:rPr>
                <w:rFonts w:ascii="Helvetica Light" w:hAnsi="Helvetica Light"/>
                <w:color w:val="000000"/>
              </w:rPr>
              <w:t xml:space="preserve">Le cappelle gentilizie private e i cimiteri particolari, preesistenti all’entrata in vigore del regio decreto 1265/1934, sono soggetti a quanto stabilito dal presente regolamento. </w:t>
            </w:r>
          </w:p>
          <w:p w14:paraId="64DAF628" w14:textId="7689FF28" w:rsidR="006578D0" w:rsidRPr="00514CD2" w:rsidRDefault="006578D0" w:rsidP="00FD6770">
            <w:pPr>
              <w:pStyle w:val="Paragrafoelenco"/>
              <w:numPr>
                <w:ilvl w:val="0"/>
                <w:numId w:val="30"/>
              </w:numPr>
              <w:spacing w:after="0" w:line="240" w:lineRule="auto"/>
              <w:ind w:left="596"/>
            </w:pPr>
            <w:r w:rsidRPr="00514CD2">
              <w:rPr>
                <w:rFonts w:ascii="Helvetica Light" w:hAnsi="Helvetica Light"/>
                <w:color w:val="000000"/>
              </w:rPr>
              <w:t>Le tumulazioni privilegiate, autorizzate ai sensi dell’articolo 75, c. 8, lettera c), della legge regionale 33/2009 sono realizzate nel rispetto di quanto previsto dal presente regolamento, in quanto applicabile, nonché dei vincoli relativi ai beni ambientali, storici ed artistici.</w:t>
            </w:r>
          </w:p>
        </w:tc>
      </w:tr>
      <w:tr w:rsidR="006578D0" w:rsidRPr="0028259A" w14:paraId="2B8A8A9F" w14:textId="77777777" w:rsidTr="006578D0">
        <w:tc>
          <w:tcPr>
            <w:tcW w:w="9351" w:type="dxa"/>
          </w:tcPr>
          <w:p w14:paraId="640AEA40" w14:textId="4C4A3E93" w:rsidR="006578D0" w:rsidRPr="006578D0" w:rsidRDefault="006578D0" w:rsidP="00985B89">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t xml:space="preserve">Art. </w:t>
            </w:r>
            <w:r w:rsidR="0055531C">
              <w:rPr>
                <w:rFonts w:ascii="Helvetica Light" w:hAnsi="Helvetica Light"/>
                <w:i/>
                <w:iCs/>
                <w:color w:val="006500"/>
              </w:rPr>
              <w:t>49</w:t>
            </w:r>
          </w:p>
          <w:p w14:paraId="11C97F28" w14:textId="6F477627" w:rsidR="006578D0" w:rsidRPr="006578D0" w:rsidRDefault="006578D0" w:rsidP="00985B89">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t>Inumazione e tumulazione.</w:t>
            </w:r>
          </w:p>
          <w:p w14:paraId="30720CC7" w14:textId="0CD624FD" w:rsidR="006578D0" w:rsidRPr="00336EFB" w:rsidRDefault="006578D0" w:rsidP="00FD6770">
            <w:pPr>
              <w:pStyle w:val="Paragrafoelenco"/>
              <w:widowControl w:val="0"/>
              <w:numPr>
                <w:ilvl w:val="0"/>
                <w:numId w:val="33"/>
              </w:numPr>
              <w:autoSpaceDE w:val="0"/>
              <w:autoSpaceDN w:val="0"/>
              <w:adjustRightInd w:val="0"/>
              <w:spacing w:after="0" w:line="240" w:lineRule="auto"/>
              <w:jc w:val="both"/>
              <w:rPr>
                <w:rFonts w:ascii="Helvetica" w:hAnsi="Helvetica" w:cs="Helvetica"/>
                <w:color w:val="000000" w:themeColor="text1"/>
              </w:rPr>
            </w:pPr>
            <w:r w:rsidRPr="00336EFB">
              <w:rPr>
                <w:rFonts w:ascii="Helvetica" w:hAnsi="Helvetica" w:cs="Helvetica"/>
                <w:color w:val="000000" w:themeColor="text1"/>
              </w:rPr>
              <w:t>L’inumazione e la tumulazione di cadaveri e nati morti sono un servizio pubblico oneroso, secondo quanto stabilito dalla normativa nazionale vigente</w:t>
            </w:r>
            <w:r w:rsidR="00514CD2" w:rsidRPr="00336EFB">
              <w:rPr>
                <w:rFonts w:ascii="Helvetica" w:hAnsi="Helvetica" w:cs="Helvetica"/>
                <w:color w:val="000000" w:themeColor="text1"/>
              </w:rPr>
              <w:t xml:space="preserve"> già ricompreso nel canone di concessione</w:t>
            </w:r>
          </w:p>
          <w:p w14:paraId="2260F2EE" w14:textId="3411AD58" w:rsidR="006578D0" w:rsidRPr="00336EFB" w:rsidRDefault="006578D0" w:rsidP="00FD6770">
            <w:pPr>
              <w:pStyle w:val="Paragrafoelenco"/>
              <w:widowControl w:val="0"/>
              <w:numPr>
                <w:ilvl w:val="0"/>
                <w:numId w:val="33"/>
              </w:numPr>
              <w:autoSpaceDE w:val="0"/>
              <w:autoSpaceDN w:val="0"/>
              <w:adjustRightInd w:val="0"/>
              <w:spacing w:after="0" w:line="240" w:lineRule="auto"/>
              <w:jc w:val="both"/>
              <w:rPr>
                <w:rFonts w:ascii="Helvetica" w:hAnsi="Helvetica" w:cs="Helvetica"/>
              </w:rPr>
            </w:pPr>
            <w:r w:rsidRPr="00336EFB">
              <w:rPr>
                <w:rFonts w:ascii="Helvetica" w:hAnsi="Helvetica" w:cs="Helvetica"/>
              </w:rPr>
              <w:t>Il Comune rilascia, secondo la normativa nazionale vigente, autorizzazione all’inumazione o alla tumulazione di cadaveri e nati morti</w:t>
            </w:r>
            <w:r w:rsidR="00544362" w:rsidRPr="00336EFB">
              <w:rPr>
                <w:rFonts w:ascii="Helvetica" w:hAnsi="Helvetica" w:cs="Helvetica"/>
              </w:rPr>
              <w:t xml:space="preserve"> </w:t>
            </w:r>
            <w:r w:rsidR="00544362" w:rsidRPr="00336EFB">
              <w:rPr>
                <w:rFonts w:ascii="Helvetica" w:hAnsi="Helvetica" w:cs="Helvetica"/>
                <w:color w:val="000000" w:themeColor="text1"/>
              </w:rPr>
              <w:t>residenti o nati nel Comune</w:t>
            </w:r>
            <w:r w:rsidR="00544362" w:rsidRPr="00336EFB">
              <w:rPr>
                <w:rFonts w:ascii="Helvetica" w:hAnsi="Helvetica" w:cs="Helvetica"/>
              </w:rPr>
              <w:t>.</w:t>
            </w:r>
          </w:p>
          <w:p w14:paraId="2533E01D" w14:textId="065C9B3B" w:rsidR="00CD6765" w:rsidRPr="00336EFB" w:rsidRDefault="00CD6765" w:rsidP="00FD6770">
            <w:pPr>
              <w:pStyle w:val="Paragrafoelenco"/>
              <w:widowControl w:val="0"/>
              <w:numPr>
                <w:ilvl w:val="0"/>
                <w:numId w:val="33"/>
              </w:numPr>
              <w:autoSpaceDE w:val="0"/>
              <w:autoSpaceDN w:val="0"/>
              <w:adjustRightInd w:val="0"/>
              <w:spacing w:after="0" w:line="240" w:lineRule="auto"/>
              <w:jc w:val="both"/>
              <w:rPr>
                <w:rFonts w:ascii="Helvetica" w:hAnsi="Helvetica" w:cs="Helvetica"/>
              </w:rPr>
            </w:pPr>
            <w:r w:rsidRPr="00336EFB">
              <w:rPr>
                <w:rFonts w:ascii="Helvetica" w:hAnsi="Helvetica" w:cs="Helvetica"/>
              </w:rPr>
              <w:t xml:space="preserve">Nei cimiteri del territorio comunale, salvo venga richiesta altra destinazione fuori comune, sono ricevute e seppellite, senza distinzione di origine, di cittadinanza, di religione, </w:t>
            </w:r>
            <w:r w:rsidR="00D92FA5" w:rsidRPr="00336EFB">
              <w:rPr>
                <w:rFonts w:ascii="Helvetica" w:hAnsi="Helvetica" w:cs="Helvetica"/>
              </w:rPr>
              <w:t>i cadaveri</w:t>
            </w:r>
            <w:r w:rsidRPr="00336EFB">
              <w:rPr>
                <w:rFonts w:ascii="Helvetica" w:hAnsi="Helvetica" w:cs="Helvetica"/>
              </w:rPr>
              <w:t xml:space="preserve"> di persone decedute nel territorio del comune, quale ne fosse la residenza o che, ovunque decedute, avevano nel comune, al momento della morte, la propria residenza.</w:t>
            </w:r>
          </w:p>
          <w:p w14:paraId="7F61A30E" w14:textId="77777777" w:rsidR="00E82A7E" w:rsidRPr="00E82A7E" w:rsidRDefault="00CD6765" w:rsidP="00FD6770">
            <w:pPr>
              <w:pStyle w:val="Paragrafoelenco"/>
              <w:widowControl w:val="0"/>
              <w:numPr>
                <w:ilvl w:val="0"/>
                <w:numId w:val="33"/>
              </w:numPr>
              <w:autoSpaceDE w:val="0"/>
              <w:autoSpaceDN w:val="0"/>
              <w:adjustRightInd w:val="0"/>
              <w:spacing w:after="0" w:line="240" w:lineRule="auto"/>
              <w:jc w:val="both"/>
              <w:rPr>
                <w:rFonts w:ascii="Helvetica" w:hAnsi="Helvetica" w:cs="Helvetica"/>
              </w:rPr>
            </w:pPr>
            <w:r w:rsidRPr="00336EFB">
              <w:rPr>
                <w:rFonts w:ascii="Helvetica" w:hAnsi="Helvetica" w:cs="Helvetica"/>
              </w:rPr>
              <w:t>I defunti non residenti nel comune o non deceduti nel territorio comunale possono essere accolti per il seppellimento</w:t>
            </w:r>
            <w:r w:rsidR="00D92FA5" w:rsidRPr="00336EFB">
              <w:rPr>
                <w:rFonts w:ascii="Helvetica" w:hAnsi="Helvetica" w:cs="Helvetica"/>
              </w:rPr>
              <w:t xml:space="preserve">, salvo la disponibilità </w:t>
            </w:r>
            <w:r w:rsidR="00E82A7E">
              <w:rPr>
                <w:rFonts w:ascii="Helvetica" w:hAnsi="Helvetica" w:cs="Helvetica"/>
              </w:rPr>
              <w:t xml:space="preserve">di </w:t>
            </w:r>
            <w:r w:rsidR="00E82A7E" w:rsidRPr="006578D0">
              <w:rPr>
                <w:rFonts w:ascii="Helvetica Light" w:hAnsi="Helvetica Light"/>
                <w:color w:val="000000"/>
              </w:rPr>
              <w:t>sepolture in eccedenza rispetto al fabbisogno di cui all’art. 40</w:t>
            </w:r>
            <w:r w:rsidR="00E82A7E">
              <w:rPr>
                <w:rFonts w:ascii="Helvetica Light" w:hAnsi="Helvetica Light"/>
                <w:color w:val="000000"/>
              </w:rPr>
              <w:t>.</w:t>
            </w:r>
          </w:p>
          <w:p w14:paraId="249E2899" w14:textId="51067274" w:rsidR="00D92FA5" w:rsidRPr="00336EFB" w:rsidRDefault="00D92FA5" w:rsidP="00FD6770">
            <w:pPr>
              <w:pStyle w:val="Paragrafoelenco"/>
              <w:widowControl w:val="0"/>
              <w:numPr>
                <w:ilvl w:val="0"/>
                <w:numId w:val="33"/>
              </w:numPr>
              <w:autoSpaceDE w:val="0"/>
              <w:autoSpaceDN w:val="0"/>
              <w:adjustRightInd w:val="0"/>
              <w:spacing w:after="0" w:line="240" w:lineRule="auto"/>
              <w:jc w:val="both"/>
              <w:rPr>
                <w:rFonts w:ascii="Helvetica" w:hAnsi="Helvetica" w:cs="Helvetica"/>
              </w:rPr>
            </w:pPr>
            <w:r w:rsidRPr="00336EFB">
              <w:rPr>
                <w:rFonts w:ascii="Helvetica" w:hAnsi="Helvetica" w:cs="Helvetica"/>
              </w:rPr>
              <w:t>Le persone defunte che in vita abbiano trasferito la propria residenza in altro comune, per essere accolte in case di riposo o presso familiari per la necessaria assistenza, vengono ammesse nel cimitero, a qualsiasi tipo di sepoltura;</w:t>
            </w:r>
          </w:p>
          <w:p w14:paraId="0CF4E49E" w14:textId="39A09B11" w:rsidR="00D92FA5" w:rsidRPr="00336EFB" w:rsidRDefault="00D92FA5" w:rsidP="00FD6770">
            <w:pPr>
              <w:pStyle w:val="Paragrafoelenco"/>
              <w:widowControl w:val="0"/>
              <w:numPr>
                <w:ilvl w:val="0"/>
                <w:numId w:val="33"/>
              </w:numPr>
              <w:autoSpaceDE w:val="0"/>
              <w:autoSpaceDN w:val="0"/>
              <w:adjustRightInd w:val="0"/>
              <w:spacing w:after="0" w:line="240" w:lineRule="auto"/>
              <w:jc w:val="both"/>
              <w:rPr>
                <w:rFonts w:ascii="Helvetica" w:hAnsi="Helvetica" w:cs="Helvetica"/>
              </w:rPr>
            </w:pPr>
            <w:r w:rsidRPr="00336EFB">
              <w:rPr>
                <w:rFonts w:ascii="Helvetica" w:hAnsi="Helvetica" w:cs="Helvetica"/>
              </w:rPr>
              <w:t>Indipendentemente dalla residenza e dal luogo della morte, sono parimenti ricevute le persone defunte, titolari di una concessione;</w:t>
            </w:r>
          </w:p>
          <w:p w14:paraId="3B78C56E" w14:textId="7334BF51" w:rsidR="006E1542" w:rsidRPr="00336EFB" w:rsidRDefault="00D92FA5" w:rsidP="00FD6770">
            <w:pPr>
              <w:pStyle w:val="Paragrafoelenco"/>
              <w:widowControl w:val="0"/>
              <w:numPr>
                <w:ilvl w:val="0"/>
                <w:numId w:val="33"/>
              </w:numPr>
              <w:autoSpaceDE w:val="0"/>
              <w:autoSpaceDN w:val="0"/>
              <w:adjustRightInd w:val="0"/>
              <w:spacing w:after="0" w:line="240" w:lineRule="auto"/>
              <w:jc w:val="both"/>
              <w:rPr>
                <w:rFonts w:ascii="Helvetica" w:hAnsi="Helvetica" w:cs="Helvetica"/>
              </w:rPr>
            </w:pPr>
            <w:r w:rsidRPr="00336EFB">
              <w:rPr>
                <w:rFonts w:ascii="Helvetica" w:hAnsi="Helvetica" w:cs="Helvetica"/>
              </w:rPr>
              <w:t xml:space="preserve">L’ammissione di resti ossei o ceneri negli ossari è limitata a persone defunte, residenti nel comune o che sono decedute sul territorio comunale, fatta eccezione per resti ossei o ceneri di defunti provenienti da cimiteri di altri comuni, per i quali viene ammessa la tumulazione esclusivamente in tumuli </w:t>
            </w:r>
            <w:proofErr w:type="gramStart"/>
            <w:r w:rsidRPr="00336EFB">
              <w:rPr>
                <w:rFonts w:ascii="Helvetica" w:hAnsi="Helvetica" w:cs="Helvetica"/>
              </w:rPr>
              <w:t>gi</w:t>
            </w:r>
            <w:r w:rsidR="008B647A" w:rsidRPr="00336EFB">
              <w:rPr>
                <w:rFonts w:ascii="Helvetica" w:hAnsi="Helvetica" w:cs="Helvetica"/>
              </w:rPr>
              <w:t>à</w:t>
            </w:r>
            <w:r w:rsidRPr="00336EFB">
              <w:rPr>
                <w:rFonts w:ascii="Helvetica" w:hAnsi="Helvetica" w:cs="Helvetica"/>
              </w:rPr>
              <w:t xml:space="preserve">  concessi</w:t>
            </w:r>
            <w:proofErr w:type="gramEnd"/>
            <w:r w:rsidR="006E1542" w:rsidRPr="00336EFB">
              <w:rPr>
                <w:rFonts w:ascii="Helvetica" w:hAnsi="Helvetica" w:cs="Helvetica"/>
              </w:rPr>
              <w:t xml:space="preserve"> e occupati previa autorizzazione del concessionario.</w:t>
            </w:r>
          </w:p>
          <w:p w14:paraId="6169B889" w14:textId="01E3109E" w:rsidR="00D92FA5" w:rsidRPr="00336EFB" w:rsidRDefault="006E1542" w:rsidP="00FD6770">
            <w:pPr>
              <w:pStyle w:val="Paragrafoelenco"/>
              <w:widowControl w:val="0"/>
              <w:numPr>
                <w:ilvl w:val="0"/>
                <w:numId w:val="33"/>
              </w:numPr>
              <w:autoSpaceDE w:val="0"/>
              <w:autoSpaceDN w:val="0"/>
              <w:adjustRightInd w:val="0"/>
              <w:spacing w:after="0" w:line="240" w:lineRule="auto"/>
              <w:jc w:val="both"/>
              <w:rPr>
                <w:rFonts w:ascii="Helvetica" w:hAnsi="Helvetica" w:cs="Helvetica"/>
              </w:rPr>
            </w:pPr>
            <w:r w:rsidRPr="00336EFB">
              <w:rPr>
                <w:rFonts w:ascii="Helvetica" w:hAnsi="Helvetica" w:cs="Helvetica"/>
              </w:rPr>
              <w:t>Gli oneri dovuti sono esclusivamente a carico dei richiedenti.</w:t>
            </w:r>
          </w:p>
          <w:p w14:paraId="32697D55" w14:textId="41B66A82" w:rsidR="006578D0" w:rsidRPr="00336EFB" w:rsidRDefault="006578D0" w:rsidP="00FD6770">
            <w:pPr>
              <w:pStyle w:val="Paragrafoelenco"/>
              <w:widowControl w:val="0"/>
              <w:numPr>
                <w:ilvl w:val="0"/>
                <w:numId w:val="33"/>
              </w:numPr>
              <w:autoSpaceDE w:val="0"/>
              <w:autoSpaceDN w:val="0"/>
              <w:adjustRightInd w:val="0"/>
              <w:spacing w:after="0" w:line="240" w:lineRule="auto"/>
              <w:jc w:val="both"/>
              <w:rPr>
                <w:rFonts w:ascii="Helvetica" w:hAnsi="Helvetica" w:cs="Helvetica"/>
              </w:rPr>
            </w:pPr>
            <w:r w:rsidRPr="00336EFB">
              <w:rPr>
                <w:rFonts w:ascii="Helvetica" w:hAnsi="Helvetica" w:cs="Helvetica"/>
              </w:rPr>
              <w:lastRenderedPageBreak/>
              <w:t>Per i prodotti abortivi di presunta età di gestazione dalle venti alle ventotto settimane complete e per i feti che abbiano presumibilmente compiuto ventotto settimane di età intrauterina, nonché per i prodotti del concepimento di presunta età inferiore alle venti settimane, la direzione medica della struttura sanitaria informa i genitori della possibilità di richiederne la sepoltura.</w:t>
            </w:r>
          </w:p>
          <w:p w14:paraId="13F9E3D9" w14:textId="274C8DDA" w:rsidR="006578D0" w:rsidRPr="006578D0" w:rsidRDefault="006578D0" w:rsidP="00FD6770">
            <w:pPr>
              <w:pStyle w:val="Paragrafoelenco"/>
              <w:widowControl w:val="0"/>
              <w:numPr>
                <w:ilvl w:val="0"/>
                <w:numId w:val="33"/>
              </w:numPr>
              <w:autoSpaceDE w:val="0"/>
              <w:autoSpaceDN w:val="0"/>
              <w:adjustRightInd w:val="0"/>
              <w:spacing w:after="0" w:line="240" w:lineRule="auto"/>
              <w:jc w:val="both"/>
              <w:rPr>
                <w:rFonts w:ascii="Helvetica Light" w:hAnsi="Helvetica Light"/>
              </w:rPr>
            </w:pPr>
            <w:r w:rsidRPr="006578D0">
              <w:rPr>
                <w:rFonts w:ascii="Helvetica Light" w:hAnsi="Helvetica Light"/>
              </w:rPr>
              <w:t>In presenza di richiesta di sepoltura da parte dei genitori, la direzione medica della struttura sanitaria invia la richiesta corredata dell’indicazione della presunta età del feto o prodotto abortivo alla ATS che rilascia il permesso di trasporto e seppellimento direttamente al Comune ove si è verificato l’evento.</w:t>
            </w:r>
          </w:p>
          <w:p w14:paraId="620C9700" w14:textId="77777777" w:rsidR="006578D0" w:rsidRPr="006578D0" w:rsidRDefault="006578D0" w:rsidP="00FD6770">
            <w:pPr>
              <w:pStyle w:val="Paragrafoelenco"/>
              <w:widowControl w:val="0"/>
              <w:numPr>
                <w:ilvl w:val="0"/>
                <w:numId w:val="33"/>
              </w:numPr>
              <w:autoSpaceDE w:val="0"/>
              <w:autoSpaceDN w:val="0"/>
              <w:adjustRightInd w:val="0"/>
              <w:spacing w:after="0" w:line="240" w:lineRule="auto"/>
              <w:jc w:val="both"/>
              <w:rPr>
                <w:rFonts w:ascii="Helvetica Light" w:hAnsi="Helvetica Light"/>
              </w:rPr>
            </w:pPr>
            <w:r w:rsidRPr="006578D0">
              <w:rPr>
                <w:rFonts w:ascii="Helvetica Light" w:hAnsi="Helvetica Light"/>
              </w:rPr>
              <w:t>In caso di amputazione, le parti anatomiche riconoscibili sono avviate a sepoltura secondo le modalità indicate dal Comune in cui ha sede la struttura sanitaria ove è stato effettuato l’intervento di amputazione, con oneri a carico di quest’ultima.</w:t>
            </w:r>
          </w:p>
          <w:p w14:paraId="1809CE8B" w14:textId="5801C856" w:rsidR="006578D0" w:rsidRPr="006B1D53" w:rsidRDefault="006578D0" w:rsidP="00FD6770">
            <w:pPr>
              <w:pStyle w:val="Paragrafoelenco"/>
              <w:widowControl w:val="0"/>
              <w:numPr>
                <w:ilvl w:val="0"/>
                <w:numId w:val="33"/>
              </w:numPr>
              <w:autoSpaceDE w:val="0"/>
              <w:autoSpaceDN w:val="0"/>
              <w:adjustRightInd w:val="0"/>
              <w:spacing w:after="0" w:line="240" w:lineRule="auto"/>
              <w:jc w:val="both"/>
              <w:rPr>
                <w:rFonts w:ascii="Helvetica Light" w:hAnsi="Helvetica Light"/>
              </w:rPr>
            </w:pPr>
            <w:r w:rsidRPr="006578D0">
              <w:rPr>
                <w:rFonts w:ascii="Helvetica Light" w:hAnsi="Helvetica Light"/>
              </w:rPr>
              <w:t xml:space="preserve">In mancanza della richiesta di sepoltura, di cui ai commi </w:t>
            </w:r>
            <w:r w:rsidR="00E705CC">
              <w:rPr>
                <w:rFonts w:ascii="Helvetica Light" w:hAnsi="Helvetica Light"/>
              </w:rPr>
              <w:t>9</w:t>
            </w:r>
            <w:r w:rsidRPr="006578D0">
              <w:rPr>
                <w:rFonts w:ascii="Helvetica Light" w:hAnsi="Helvetica Light"/>
              </w:rPr>
              <w:t xml:space="preserve"> e </w:t>
            </w:r>
            <w:r w:rsidR="00E705CC">
              <w:rPr>
                <w:rFonts w:ascii="Helvetica Light" w:hAnsi="Helvetica Light"/>
              </w:rPr>
              <w:t>10</w:t>
            </w:r>
            <w:r w:rsidRPr="006B1D53">
              <w:rPr>
                <w:rFonts w:ascii="Helvetica Light" w:hAnsi="Helvetica Light"/>
              </w:rPr>
              <w:t>, si provvede allo smaltimento come rifiuto sanitario speciale.</w:t>
            </w:r>
          </w:p>
          <w:p w14:paraId="7399AF84" w14:textId="13951F43" w:rsidR="006578D0" w:rsidRPr="006578D0" w:rsidRDefault="006578D0" w:rsidP="00FD6770">
            <w:pPr>
              <w:pStyle w:val="Paragrafoelenco"/>
              <w:widowControl w:val="0"/>
              <w:numPr>
                <w:ilvl w:val="0"/>
                <w:numId w:val="33"/>
              </w:numPr>
              <w:autoSpaceDE w:val="0"/>
              <w:autoSpaceDN w:val="0"/>
              <w:adjustRightInd w:val="0"/>
              <w:spacing w:after="0" w:line="240" w:lineRule="auto"/>
              <w:jc w:val="both"/>
              <w:rPr>
                <w:rFonts w:ascii="Helvetica Light" w:hAnsi="Helvetica Light"/>
              </w:rPr>
            </w:pPr>
            <w:r w:rsidRPr="006B1D53">
              <w:rPr>
                <w:rFonts w:ascii="Helvetica Light" w:hAnsi="Helvetica Light"/>
              </w:rPr>
              <w:t xml:space="preserve">L’inumazione e la tumulazione di cadaveri portatori di radioattività </w:t>
            </w:r>
            <w:r w:rsidRPr="006578D0">
              <w:rPr>
                <w:rFonts w:ascii="Helvetica Light" w:hAnsi="Helvetica Light"/>
              </w:rPr>
              <w:t>sono precedute dalla misurazione di emissione radiante dal feretro, che deve risultare non superiore al limite previsto dalla normativa vigente in materia di radioprotezione.</w:t>
            </w:r>
          </w:p>
          <w:p w14:paraId="6FB4F8C3" w14:textId="77777777" w:rsidR="006578D0" w:rsidRPr="006578D0" w:rsidRDefault="006578D0" w:rsidP="00FD6770">
            <w:pPr>
              <w:pStyle w:val="Paragrafoelenco"/>
              <w:widowControl w:val="0"/>
              <w:numPr>
                <w:ilvl w:val="0"/>
                <w:numId w:val="33"/>
              </w:numPr>
              <w:autoSpaceDE w:val="0"/>
              <w:autoSpaceDN w:val="0"/>
              <w:adjustRightInd w:val="0"/>
              <w:spacing w:after="0" w:line="240" w:lineRule="auto"/>
              <w:jc w:val="both"/>
              <w:rPr>
                <w:rFonts w:ascii="Helvetica Light" w:hAnsi="Helvetica Light"/>
              </w:rPr>
            </w:pPr>
            <w:r w:rsidRPr="006578D0">
              <w:rPr>
                <w:rFonts w:ascii="Helvetica Light" w:hAnsi="Helvetica Light"/>
              </w:rPr>
              <w:t>Nel caso di cadaveri portatori di radioattività a seguito di trattamenti sanitari, la struttura sanitaria nella quale le sostanze radioattive sono state somministrate fornisce all’ATS idonea documentazione contenente le seguenti informazioni:</w:t>
            </w:r>
          </w:p>
          <w:p w14:paraId="0CB8328D" w14:textId="3809B339" w:rsidR="006578D0" w:rsidRPr="006578D0" w:rsidRDefault="006578D0" w:rsidP="00FD6770">
            <w:pPr>
              <w:pStyle w:val="Paragrafoelenco"/>
              <w:widowControl w:val="0"/>
              <w:numPr>
                <w:ilvl w:val="1"/>
                <w:numId w:val="68"/>
              </w:numPr>
              <w:autoSpaceDE w:val="0"/>
              <w:autoSpaceDN w:val="0"/>
              <w:adjustRightInd w:val="0"/>
              <w:spacing w:after="0" w:line="240" w:lineRule="auto"/>
              <w:ind w:left="1021"/>
              <w:jc w:val="both"/>
              <w:rPr>
                <w:rFonts w:ascii="Helvetica Light" w:hAnsi="Helvetica Light"/>
              </w:rPr>
            </w:pPr>
            <w:r w:rsidRPr="006578D0">
              <w:rPr>
                <w:rFonts w:ascii="Helvetica Light" w:hAnsi="Helvetica Light"/>
              </w:rPr>
              <w:t>tipologia, quantità e stato fisico delle sostanze radioattive somministrate e data della somministrazione;</w:t>
            </w:r>
          </w:p>
          <w:p w14:paraId="3878ACA0" w14:textId="672D5E95" w:rsidR="006578D0" w:rsidRPr="006578D0" w:rsidRDefault="006578D0" w:rsidP="00FD6770">
            <w:pPr>
              <w:pStyle w:val="Paragrafoelenco"/>
              <w:widowControl w:val="0"/>
              <w:numPr>
                <w:ilvl w:val="1"/>
                <w:numId w:val="68"/>
              </w:numPr>
              <w:autoSpaceDE w:val="0"/>
              <w:autoSpaceDN w:val="0"/>
              <w:adjustRightInd w:val="0"/>
              <w:spacing w:after="0" w:line="240" w:lineRule="auto"/>
              <w:ind w:left="1021"/>
              <w:jc w:val="both"/>
              <w:rPr>
                <w:rFonts w:ascii="Helvetica Light" w:hAnsi="Helvetica Light"/>
                <w:color w:val="000000"/>
              </w:rPr>
            </w:pPr>
            <w:r w:rsidRPr="006578D0">
              <w:rPr>
                <w:rFonts w:ascii="Helvetica Light" w:hAnsi="Helvetica Light"/>
              </w:rPr>
              <w:t>valutazione della dose all'individuo rappresentativo della popolazione ed ai lavoratori addetti ai servizi cimiteriali attestante il rispetto dei limiti e dei vincoli di dose definiti nel decreto legislativo 31 luglio 2020 n. 101 (Attuazione della direttiva 2013/59/</w:t>
            </w:r>
            <w:proofErr w:type="spellStart"/>
            <w:r w:rsidRPr="006578D0">
              <w:rPr>
                <w:rFonts w:ascii="Helvetica Light" w:hAnsi="Helvetica Light"/>
              </w:rPr>
              <w:t>Euratom</w:t>
            </w:r>
            <w:proofErr w:type="spellEnd"/>
            <w:r w:rsidRPr="006578D0">
              <w:rPr>
                <w:rFonts w:ascii="Helvetica Light" w:hAnsi="Helvetica Light"/>
              </w:rPr>
              <w:t>, che stabilisce norme fondamentali di sicurezza relative alla protezione contro i pericoli derivanti dall’esposizione alle radiazioni ionizzanti, e che abroga le direttive 89/618/</w:t>
            </w:r>
            <w:proofErr w:type="spellStart"/>
            <w:r w:rsidRPr="006578D0">
              <w:rPr>
                <w:rFonts w:ascii="Helvetica Light" w:hAnsi="Helvetica Light"/>
              </w:rPr>
              <w:t>Euratom</w:t>
            </w:r>
            <w:proofErr w:type="spellEnd"/>
            <w:r w:rsidRPr="006578D0">
              <w:rPr>
                <w:rFonts w:ascii="Helvetica Light" w:hAnsi="Helvetica Light"/>
              </w:rPr>
              <w:t>, 90/641/</w:t>
            </w:r>
            <w:proofErr w:type="spellStart"/>
            <w:r w:rsidRPr="006578D0">
              <w:rPr>
                <w:rFonts w:ascii="Helvetica Light" w:hAnsi="Helvetica Light"/>
              </w:rPr>
              <w:t>Euratom</w:t>
            </w:r>
            <w:proofErr w:type="spellEnd"/>
            <w:r w:rsidRPr="006578D0">
              <w:rPr>
                <w:rFonts w:ascii="Helvetica Light" w:hAnsi="Helvetica Light"/>
              </w:rPr>
              <w:t>, 96/29/</w:t>
            </w:r>
            <w:proofErr w:type="spellStart"/>
            <w:r w:rsidRPr="006578D0">
              <w:rPr>
                <w:rFonts w:ascii="Helvetica Light" w:hAnsi="Helvetica Light"/>
              </w:rPr>
              <w:t>Euratom</w:t>
            </w:r>
            <w:proofErr w:type="spellEnd"/>
            <w:r w:rsidRPr="006578D0">
              <w:rPr>
                <w:rFonts w:ascii="Helvetica Light" w:hAnsi="Helvetica Light"/>
              </w:rPr>
              <w:t>, 97/43/</w:t>
            </w:r>
            <w:proofErr w:type="spellStart"/>
            <w:r w:rsidRPr="006578D0">
              <w:rPr>
                <w:rFonts w:ascii="Helvetica Light" w:hAnsi="Helvetica Light"/>
              </w:rPr>
              <w:t>Euratom</w:t>
            </w:r>
            <w:proofErr w:type="spellEnd"/>
            <w:r w:rsidRPr="006578D0">
              <w:rPr>
                <w:rFonts w:ascii="Helvetica Light" w:hAnsi="Helvetica Light"/>
              </w:rPr>
              <w:t xml:space="preserve"> e 2003/122/</w:t>
            </w:r>
            <w:proofErr w:type="spellStart"/>
            <w:r w:rsidRPr="006578D0">
              <w:rPr>
                <w:rFonts w:ascii="Helvetica Light" w:hAnsi="Helvetica Light"/>
              </w:rPr>
              <w:t>Euratom</w:t>
            </w:r>
            <w:proofErr w:type="spellEnd"/>
            <w:r w:rsidRPr="006578D0">
              <w:rPr>
                <w:rFonts w:ascii="Helvetica Light" w:hAnsi="Helvetica Light"/>
              </w:rPr>
              <w:t xml:space="preserve"> e riordino della normativa di settore in attuazione dell’articolo 20, comma 1, lettera a), della legge 4 ottobre 2019, n. 117.</w:t>
            </w:r>
            <w:r w:rsidRPr="006578D0">
              <w:rPr>
                <w:rFonts w:ascii="Helvetica Light" w:hAnsi="Helvetica Light"/>
                <w:color w:val="000000"/>
              </w:rPr>
              <w:t xml:space="preserve"> </w:t>
            </w:r>
          </w:p>
          <w:p w14:paraId="4F578543" w14:textId="2CEE03B0" w:rsidR="006578D0" w:rsidRPr="006578D0" w:rsidRDefault="006578D0" w:rsidP="00FD6770">
            <w:pPr>
              <w:pStyle w:val="Paragrafoelenco"/>
              <w:widowControl w:val="0"/>
              <w:numPr>
                <w:ilvl w:val="0"/>
                <w:numId w:val="33"/>
              </w:numPr>
              <w:autoSpaceDE w:val="0"/>
              <w:autoSpaceDN w:val="0"/>
              <w:adjustRightInd w:val="0"/>
              <w:spacing w:after="0" w:line="240" w:lineRule="auto"/>
              <w:ind w:left="774"/>
              <w:jc w:val="both"/>
            </w:pPr>
            <w:r w:rsidRPr="00452024">
              <w:rPr>
                <w:rFonts w:ascii="Helvetica Light" w:hAnsi="Helvetica Light"/>
                <w:color w:val="000000"/>
              </w:rPr>
              <w:t xml:space="preserve">L’ATS, in assenza della documentazione di cui al comma </w:t>
            </w:r>
            <w:r w:rsidR="00E705CC">
              <w:rPr>
                <w:rFonts w:ascii="Helvetica Light" w:hAnsi="Helvetica Light"/>
                <w:color w:val="000000"/>
              </w:rPr>
              <w:t>14</w:t>
            </w:r>
            <w:r w:rsidRPr="00452024">
              <w:rPr>
                <w:rFonts w:ascii="Helvetica Light" w:hAnsi="Helvetica Light"/>
                <w:color w:val="000000"/>
              </w:rPr>
              <w:t xml:space="preserve">, lettera b., provvede a verificare direttamente il rispetto di quanto indicato al precedente comma </w:t>
            </w:r>
            <w:r w:rsidR="00E705CC">
              <w:rPr>
                <w:rFonts w:ascii="Helvetica Light" w:hAnsi="Helvetica Light"/>
                <w:color w:val="000000"/>
              </w:rPr>
              <w:t>14</w:t>
            </w:r>
            <w:r w:rsidRPr="00452024">
              <w:rPr>
                <w:rFonts w:ascii="Helvetica Light" w:hAnsi="Helvetica Light"/>
                <w:color w:val="000000"/>
              </w:rPr>
              <w:t>, avvalendosi del supporto tecnico dell’ARPA.</w:t>
            </w:r>
          </w:p>
          <w:p w14:paraId="37C8E8CE" w14:textId="106A25B5" w:rsidR="006578D0" w:rsidRPr="006578D0" w:rsidRDefault="006578D0" w:rsidP="00E339E4">
            <w:pPr>
              <w:pStyle w:val="Paragrafoelenco"/>
              <w:widowControl w:val="0"/>
              <w:autoSpaceDE w:val="0"/>
              <w:autoSpaceDN w:val="0"/>
              <w:adjustRightInd w:val="0"/>
              <w:spacing w:after="0" w:line="240" w:lineRule="auto"/>
              <w:ind w:left="458"/>
              <w:jc w:val="both"/>
            </w:pPr>
          </w:p>
        </w:tc>
      </w:tr>
      <w:tr w:rsidR="006578D0" w:rsidRPr="0028259A" w14:paraId="7FA63664" w14:textId="77777777" w:rsidTr="006578D0">
        <w:tc>
          <w:tcPr>
            <w:tcW w:w="9351" w:type="dxa"/>
          </w:tcPr>
          <w:p w14:paraId="6E4B6375" w14:textId="1D8BB7F0" w:rsidR="006578D0" w:rsidRPr="006578D0" w:rsidRDefault="006578D0" w:rsidP="00BE4902">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lastRenderedPageBreak/>
              <w:t>Art. 5</w:t>
            </w:r>
            <w:r w:rsidR="0055531C">
              <w:rPr>
                <w:rFonts w:ascii="Helvetica Light" w:hAnsi="Helvetica Light"/>
                <w:i/>
                <w:iCs/>
                <w:color w:val="006500"/>
              </w:rPr>
              <w:t>0</w:t>
            </w:r>
          </w:p>
          <w:p w14:paraId="27571A18" w14:textId="484A80E1" w:rsidR="006578D0" w:rsidRPr="006578D0" w:rsidRDefault="006578D0" w:rsidP="00BE4902">
            <w:pPr>
              <w:widowControl w:val="0"/>
              <w:autoSpaceDE w:val="0"/>
              <w:autoSpaceDN w:val="0"/>
              <w:adjustRightInd w:val="0"/>
              <w:jc w:val="center"/>
              <w:rPr>
                <w:rFonts w:ascii="Helvetica Light" w:hAnsi="Helvetica Light"/>
              </w:rPr>
            </w:pPr>
            <w:r w:rsidRPr="006578D0">
              <w:rPr>
                <w:rFonts w:ascii="Helvetica Light" w:hAnsi="Helvetica Light"/>
                <w:i/>
                <w:iCs/>
                <w:color w:val="006500"/>
              </w:rPr>
              <w:t xml:space="preserve">Tumulazione con </w:t>
            </w:r>
            <w:proofErr w:type="spellStart"/>
            <w:r w:rsidRPr="006578D0">
              <w:rPr>
                <w:rFonts w:ascii="Helvetica Light" w:hAnsi="Helvetica Light"/>
                <w:i/>
                <w:iCs/>
                <w:color w:val="006500"/>
              </w:rPr>
              <w:t>animale</w:t>
            </w:r>
            <w:proofErr w:type="spellEnd"/>
            <w:r w:rsidRPr="006578D0">
              <w:rPr>
                <w:rFonts w:ascii="Helvetica Light" w:hAnsi="Helvetica Light"/>
                <w:i/>
                <w:iCs/>
                <w:color w:val="006500"/>
              </w:rPr>
              <w:t xml:space="preserve"> d’affezione</w:t>
            </w:r>
          </w:p>
          <w:p w14:paraId="5335541D" w14:textId="32D2493B" w:rsidR="006578D0" w:rsidRPr="006578D0" w:rsidRDefault="006578D0" w:rsidP="00336EFB">
            <w:pPr>
              <w:pStyle w:val="Paragrafoelenco"/>
              <w:widowControl w:val="0"/>
              <w:numPr>
                <w:ilvl w:val="0"/>
                <w:numId w:val="43"/>
              </w:numPr>
              <w:autoSpaceDE w:val="0"/>
              <w:autoSpaceDN w:val="0"/>
              <w:adjustRightInd w:val="0"/>
              <w:spacing w:after="0" w:line="240" w:lineRule="auto"/>
              <w:ind w:left="873" w:hanging="426"/>
              <w:jc w:val="both"/>
              <w:rPr>
                <w:rFonts w:ascii="Helvetica Light" w:hAnsi="Helvetica Light"/>
              </w:rPr>
            </w:pPr>
            <w:r w:rsidRPr="006578D0">
              <w:rPr>
                <w:rFonts w:ascii="Helvetica Light" w:hAnsi="Helvetica Light"/>
              </w:rPr>
              <w:t>Per volontà del defunto, o su richiesta degli eredi, le ceneri dell’animale d’affezione possono essere tumulate, in teca separata, nello stesso loculo o nella tomba di famiglia del defunto</w:t>
            </w:r>
            <w:r w:rsidR="00336EFB">
              <w:rPr>
                <w:rFonts w:ascii="Helvetica Light" w:hAnsi="Helvetica Light"/>
              </w:rPr>
              <w:t>.</w:t>
            </w:r>
          </w:p>
          <w:p w14:paraId="3FE8C1B0" w14:textId="77777777" w:rsidR="006578D0" w:rsidRPr="006578D0" w:rsidRDefault="006578D0" w:rsidP="00336EFB">
            <w:pPr>
              <w:pStyle w:val="Paragrafoelenco"/>
              <w:widowControl w:val="0"/>
              <w:numPr>
                <w:ilvl w:val="0"/>
                <w:numId w:val="43"/>
              </w:numPr>
              <w:autoSpaceDE w:val="0"/>
              <w:autoSpaceDN w:val="0"/>
              <w:adjustRightInd w:val="0"/>
              <w:spacing w:after="0" w:line="240" w:lineRule="auto"/>
              <w:ind w:left="873" w:hanging="426"/>
              <w:jc w:val="both"/>
              <w:rPr>
                <w:rFonts w:ascii="Helvetica Light" w:hAnsi="Helvetica Light"/>
              </w:rPr>
            </w:pPr>
            <w:r w:rsidRPr="006578D0">
              <w:rPr>
                <w:rFonts w:ascii="Helvetica Light" w:hAnsi="Helvetica Light"/>
              </w:rPr>
              <w:t>Il defunto, o gli eredi, manifestano la volontà di tumulare l’animale d’affezione nel loculo o nella tomba di famiglia del defunto, attraverso una dichiarazione scritta da presentare all’Ufficiale di Stato Civile del Comune ove insiste il cimitero di destinazione delle ceneri.</w:t>
            </w:r>
          </w:p>
          <w:p w14:paraId="3B4CA116" w14:textId="77777777" w:rsidR="006578D0" w:rsidRPr="00BB292E" w:rsidRDefault="006578D0" w:rsidP="00336EFB">
            <w:pPr>
              <w:pStyle w:val="Paragrafoelenco"/>
              <w:widowControl w:val="0"/>
              <w:numPr>
                <w:ilvl w:val="0"/>
                <w:numId w:val="43"/>
              </w:numPr>
              <w:autoSpaceDE w:val="0"/>
              <w:autoSpaceDN w:val="0"/>
              <w:adjustRightInd w:val="0"/>
              <w:spacing w:after="0" w:line="240" w:lineRule="auto"/>
              <w:ind w:left="873" w:hanging="426"/>
              <w:rPr>
                <w:rFonts w:ascii="Helvetica Light" w:hAnsi="Helvetica Light"/>
                <w:i/>
                <w:iCs/>
                <w:color w:val="006500"/>
              </w:rPr>
            </w:pPr>
            <w:r w:rsidRPr="006578D0">
              <w:rPr>
                <w:rFonts w:ascii="Helvetica Light" w:hAnsi="Helvetica Light"/>
              </w:rPr>
              <w:t xml:space="preserve">Sulla lapide o sulla tomba di famiglia è fatto divieto di esporre </w:t>
            </w:r>
            <w:r w:rsidR="00212D1F">
              <w:rPr>
                <w:rFonts w:ascii="Helvetica Light" w:hAnsi="Helvetica Light"/>
              </w:rPr>
              <w:t xml:space="preserve">epigrafi e </w:t>
            </w:r>
            <w:r w:rsidRPr="006578D0">
              <w:rPr>
                <w:rFonts w:ascii="Helvetica Light" w:hAnsi="Helvetica Light"/>
              </w:rPr>
              <w:t>fotografie dell’animale d’affezione ivi tumulato.</w:t>
            </w:r>
          </w:p>
          <w:p w14:paraId="38B73C8A" w14:textId="4ABFDBF9" w:rsidR="00BB292E" w:rsidRPr="006578D0" w:rsidRDefault="00BB292E" w:rsidP="00336EFB">
            <w:pPr>
              <w:pStyle w:val="Paragrafoelenco"/>
              <w:widowControl w:val="0"/>
              <w:numPr>
                <w:ilvl w:val="0"/>
                <w:numId w:val="43"/>
              </w:numPr>
              <w:autoSpaceDE w:val="0"/>
              <w:autoSpaceDN w:val="0"/>
              <w:adjustRightInd w:val="0"/>
              <w:spacing w:after="0" w:line="240" w:lineRule="auto"/>
              <w:ind w:left="873" w:hanging="426"/>
              <w:rPr>
                <w:rFonts w:ascii="Helvetica Light" w:hAnsi="Helvetica Light"/>
                <w:i/>
                <w:iCs/>
                <w:color w:val="006500"/>
              </w:rPr>
            </w:pPr>
            <w:r w:rsidRPr="00336EFB">
              <w:rPr>
                <w:rFonts w:ascii="Helvetica Light" w:hAnsi="Helvetica Light"/>
                <w:i/>
                <w:iCs/>
                <w:color w:val="000000" w:themeColor="text1"/>
              </w:rPr>
              <w:t xml:space="preserve">La tumulazione </w:t>
            </w:r>
            <w:r w:rsidR="00336EFB" w:rsidRPr="00336EFB">
              <w:rPr>
                <w:rFonts w:ascii="Helvetica Light" w:hAnsi="Helvetica Light"/>
                <w:i/>
                <w:iCs/>
                <w:color w:val="000000" w:themeColor="text1"/>
              </w:rPr>
              <w:t xml:space="preserve">delle ceneri dell’animale di affezione </w:t>
            </w:r>
            <w:proofErr w:type="gramStart"/>
            <w:r w:rsidRPr="00336EFB">
              <w:rPr>
                <w:rFonts w:ascii="Helvetica Light" w:hAnsi="Helvetica Light"/>
                <w:i/>
                <w:iCs/>
                <w:color w:val="000000" w:themeColor="text1"/>
              </w:rPr>
              <w:t>è  a</w:t>
            </w:r>
            <w:proofErr w:type="gramEnd"/>
            <w:r w:rsidRPr="00336EFB">
              <w:rPr>
                <w:rFonts w:ascii="Helvetica Light" w:hAnsi="Helvetica Light"/>
                <w:i/>
                <w:iCs/>
                <w:color w:val="000000" w:themeColor="text1"/>
              </w:rPr>
              <w:t xml:space="preserve"> titolo oneroso</w:t>
            </w:r>
            <w:r w:rsidR="00336EFB">
              <w:rPr>
                <w:rFonts w:ascii="Helvetica Light" w:hAnsi="Helvetica Light"/>
                <w:i/>
                <w:iCs/>
                <w:color w:val="000000" w:themeColor="text1"/>
              </w:rPr>
              <w:t>.</w:t>
            </w:r>
          </w:p>
        </w:tc>
      </w:tr>
      <w:tr w:rsidR="006578D0" w:rsidRPr="0028259A" w14:paraId="4F966047" w14:textId="77777777" w:rsidTr="006578D0">
        <w:tc>
          <w:tcPr>
            <w:tcW w:w="9351" w:type="dxa"/>
          </w:tcPr>
          <w:p w14:paraId="6A3858C4" w14:textId="18A9A7BE" w:rsidR="006578D0" w:rsidRPr="006578D0" w:rsidRDefault="006578D0" w:rsidP="00985B89">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t>Art. 5</w:t>
            </w:r>
            <w:r w:rsidR="0055531C">
              <w:rPr>
                <w:rFonts w:ascii="Helvetica Light" w:hAnsi="Helvetica Light"/>
                <w:i/>
                <w:iCs/>
                <w:color w:val="006500"/>
              </w:rPr>
              <w:t>1</w:t>
            </w:r>
          </w:p>
          <w:p w14:paraId="0EB246DA" w14:textId="77777777" w:rsidR="006578D0" w:rsidRPr="006578D0" w:rsidRDefault="006578D0" w:rsidP="00985B89">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t>Esumazioni ed estumulazioni.</w:t>
            </w:r>
          </w:p>
          <w:p w14:paraId="6854BF08" w14:textId="25AB4DF8" w:rsidR="006578D0" w:rsidRPr="006578D0" w:rsidRDefault="006578D0" w:rsidP="00FD6770">
            <w:pPr>
              <w:pStyle w:val="Paragrafoelenco"/>
              <w:widowControl w:val="0"/>
              <w:numPr>
                <w:ilvl w:val="0"/>
                <w:numId w:val="37"/>
              </w:numPr>
              <w:autoSpaceDE w:val="0"/>
              <w:autoSpaceDN w:val="0"/>
              <w:adjustRightInd w:val="0"/>
              <w:spacing w:after="0" w:line="240" w:lineRule="auto"/>
              <w:jc w:val="both"/>
              <w:rPr>
                <w:rFonts w:ascii="Helvetica Light" w:hAnsi="Helvetica Light"/>
                <w:color w:val="000000"/>
              </w:rPr>
            </w:pPr>
            <w:r w:rsidRPr="006578D0">
              <w:rPr>
                <w:rFonts w:ascii="Helvetica Light" w:hAnsi="Helvetica Light"/>
                <w:color w:val="000000"/>
              </w:rPr>
              <w:t xml:space="preserve">I turni di rotazione ordinari dei campi di inumazione e le procedure di trattamento del terreno per favorire i processi di </w:t>
            </w:r>
            <w:proofErr w:type="spellStart"/>
            <w:r w:rsidRPr="006578D0">
              <w:rPr>
                <w:rFonts w:ascii="Helvetica Light" w:hAnsi="Helvetica Light"/>
                <w:color w:val="000000"/>
              </w:rPr>
              <w:t>scheletrizzazione</w:t>
            </w:r>
            <w:proofErr w:type="spellEnd"/>
            <w:r w:rsidRPr="006578D0">
              <w:rPr>
                <w:rFonts w:ascii="Helvetica Light" w:hAnsi="Helvetica Light"/>
                <w:color w:val="000000"/>
              </w:rPr>
              <w:t xml:space="preserve"> sono fissati dal Comune ai sensi dell’art. 75, c. 9, lettera b), della legge regionale 33/2009. </w:t>
            </w:r>
          </w:p>
          <w:p w14:paraId="16318BB2" w14:textId="3A5D03D8" w:rsidR="006578D0" w:rsidRPr="006578D0" w:rsidRDefault="006578D0" w:rsidP="00FD6770">
            <w:pPr>
              <w:pStyle w:val="Paragrafoelenco"/>
              <w:widowControl w:val="0"/>
              <w:numPr>
                <w:ilvl w:val="0"/>
                <w:numId w:val="37"/>
              </w:numPr>
              <w:autoSpaceDE w:val="0"/>
              <w:autoSpaceDN w:val="0"/>
              <w:adjustRightInd w:val="0"/>
              <w:spacing w:after="0" w:line="240" w:lineRule="auto"/>
              <w:jc w:val="both"/>
              <w:rPr>
                <w:rFonts w:ascii="Helvetica Light" w:hAnsi="Helvetica Light"/>
                <w:color w:val="000000"/>
              </w:rPr>
            </w:pPr>
            <w:r w:rsidRPr="006578D0">
              <w:rPr>
                <w:rFonts w:ascii="Helvetica Light" w:hAnsi="Helvetica Light"/>
                <w:color w:val="000000"/>
              </w:rPr>
              <w:t xml:space="preserve">Le estumulazioni ordinarie si eseguono alla scadenza del periodo di concessione, </w:t>
            </w:r>
            <w:r w:rsidR="00544362" w:rsidRPr="00212D1F">
              <w:rPr>
                <w:rFonts w:ascii="Helvetica Light" w:hAnsi="Helvetica Light"/>
                <w:color w:val="000000" w:themeColor="text1"/>
              </w:rPr>
              <w:t>e comunque non prima che</w:t>
            </w:r>
            <w:r w:rsidRPr="00212D1F">
              <w:rPr>
                <w:rFonts w:ascii="Helvetica Light" w:hAnsi="Helvetica Light"/>
                <w:color w:val="000000" w:themeColor="text1"/>
              </w:rPr>
              <w:t xml:space="preserve"> siano trascorsi almeno dieci anni se i loculi sono aerati, </w:t>
            </w:r>
            <w:r w:rsidRPr="006578D0">
              <w:rPr>
                <w:rFonts w:ascii="Helvetica Light" w:hAnsi="Helvetica Light"/>
                <w:color w:val="000000"/>
              </w:rPr>
              <w:t xml:space="preserve">o venti anni se i loculi sono stagni. </w:t>
            </w:r>
          </w:p>
          <w:p w14:paraId="093E960F" w14:textId="29D1D3C6" w:rsidR="006578D0" w:rsidRPr="006578D0" w:rsidRDefault="006578D0" w:rsidP="00FD6770">
            <w:pPr>
              <w:pStyle w:val="Paragrafoelenco"/>
              <w:widowControl w:val="0"/>
              <w:numPr>
                <w:ilvl w:val="0"/>
                <w:numId w:val="37"/>
              </w:numPr>
              <w:autoSpaceDE w:val="0"/>
              <w:autoSpaceDN w:val="0"/>
              <w:adjustRightInd w:val="0"/>
              <w:spacing w:after="0" w:line="240" w:lineRule="auto"/>
              <w:jc w:val="both"/>
              <w:rPr>
                <w:rFonts w:ascii="Helvetica Light" w:hAnsi="Helvetica Light"/>
                <w:color w:val="000000"/>
              </w:rPr>
            </w:pPr>
            <w:r w:rsidRPr="006578D0">
              <w:rPr>
                <w:rFonts w:ascii="Helvetica Light" w:hAnsi="Helvetica Light"/>
                <w:color w:val="000000"/>
              </w:rPr>
              <w:t xml:space="preserve">Delle operazioni di esumazione o estumulazione ordinaria allo scadere del diritto d’uso della sepoltura, è data preventiva pubblicità dal Comune, con pubbliche affissioni </w:t>
            </w:r>
            <w:r w:rsidRPr="006578D0">
              <w:rPr>
                <w:rFonts w:ascii="Helvetica Light" w:hAnsi="Helvetica Light"/>
                <w:color w:val="000000"/>
              </w:rPr>
              <w:lastRenderedPageBreak/>
              <w:t xml:space="preserve">all’albo pretorio e all’ingresso del cimitero, per almeno 90 giorni, degli elenchi delle sepolture in scadenza. </w:t>
            </w:r>
          </w:p>
          <w:p w14:paraId="410F7DF6" w14:textId="54179E80" w:rsidR="006578D0" w:rsidRPr="006578D0" w:rsidRDefault="006578D0" w:rsidP="00FD6770">
            <w:pPr>
              <w:pStyle w:val="Paragrafoelenco"/>
              <w:widowControl w:val="0"/>
              <w:numPr>
                <w:ilvl w:val="0"/>
                <w:numId w:val="37"/>
              </w:numPr>
              <w:autoSpaceDE w:val="0"/>
              <w:autoSpaceDN w:val="0"/>
              <w:adjustRightInd w:val="0"/>
              <w:spacing w:after="0" w:line="240" w:lineRule="auto"/>
              <w:jc w:val="both"/>
              <w:rPr>
                <w:rFonts w:ascii="Helvetica Light" w:hAnsi="Helvetica Light"/>
                <w:color w:val="000000"/>
              </w:rPr>
            </w:pPr>
            <w:r w:rsidRPr="006578D0">
              <w:rPr>
                <w:rFonts w:ascii="Helvetica Light" w:hAnsi="Helvetica Light"/>
                <w:color w:val="000000"/>
              </w:rPr>
              <w:t xml:space="preserve">Con le pubbliche affissioni di cui al comma </w:t>
            </w:r>
            <w:r w:rsidR="00212D1F">
              <w:rPr>
                <w:rFonts w:ascii="Helvetica Light" w:hAnsi="Helvetica Light"/>
                <w:color w:val="000000"/>
              </w:rPr>
              <w:t>3</w:t>
            </w:r>
            <w:r w:rsidRPr="006578D0">
              <w:rPr>
                <w:rFonts w:ascii="Helvetica Light" w:hAnsi="Helvetica Light"/>
                <w:color w:val="000000"/>
              </w:rPr>
              <w:t xml:space="preserve"> viene informata la cittadinanza circa il periodo di effettuazione delle operazioni cimiteriali, nonché il trattamento prestabilito per gli esiti dei fenomeni cadaverici trasformativi conservativi, inumazione, tumulazione o avvio a cremazione. Su richiesta dei familiari detti esiti possono anche essere tumulati in sepoltura privata. Il mancato interesse dei familiari circa la destinazione di ossa o esiti di fenomeni cadaverici trasformativi, s’intende come assenso al trattamento </w:t>
            </w:r>
            <w:r w:rsidR="00B63146">
              <w:rPr>
                <w:rFonts w:ascii="Helvetica Light" w:hAnsi="Helvetica Light"/>
                <w:color w:val="000000"/>
              </w:rPr>
              <w:t xml:space="preserve">di </w:t>
            </w:r>
            <w:proofErr w:type="spellStart"/>
            <w:r w:rsidR="00B63146">
              <w:rPr>
                <w:rFonts w:ascii="Helvetica Light" w:hAnsi="Helvetica Light"/>
                <w:color w:val="000000"/>
              </w:rPr>
              <w:t>scheletrizzazione</w:t>
            </w:r>
            <w:proofErr w:type="spellEnd"/>
            <w:r w:rsidR="00B63146">
              <w:rPr>
                <w:rFonts w:ascii="Helvetica Light" w:hAnsi="Helvetica Light"/>
                <w:color w:val="000000"/>
              </w:rPr>
              <w:t xml:space="preserve"> </w:t>
            </w:r>
            <w:r w:rsidRPr="006578D0">
              <w:rPr>
                <w:rFonts w:ascii="Helvetica Light" w:hAnsi="Helvetica Light"/>
                <w:color w:val="000000"/>
              </w:rPr>
              <w:t>previsto in via generale dal Comune</w:t>
            </w:r>
            <w:r w:rsidR="00B63146">
              <w:rPr>
                <w:rFonts w:ascii="Helvetica Light" w:hAnsi="Helvetica Light"/>
                <w:color w:val="000000"/>
              </w:rPr>
              <w:t>.</w:t>
            </w:r>
          </w:p>
          <w:p w14:paraId="0A602F45" w14:textId="77777777" w:rsidR="006578D0" w:rsidRPr="006578D0" w:rsidRDefault="006578D0" w:rsidP="00FD6770">
            <w:pPr>
              <w:pStyle w:val="Paragrafoelenco"/>
              <w:widowControl w:val="0"/>
              <w:numPr>
                <w:ilvl w:val="0"/>
                <w:numId w:val="37"/>
              </w:numPr>
              <w:autoSpaceDE w:val="0"/>
              <w:autoSpaceDN w:val="0"/>
              <w:adjustRightInd w:val="0"/>
              <w:spacing w:after="0" w:line="240" w:lineRule="auto"/>
              <w:jc w:val="both"/>
              <w:rPr>
                <w:rFonts w:ascii="Helvetica Light" w:hAnsi="Helvetica Light"/>
                <w:b/>
                <w:bCs/>
                <w:i/>
                <w:iCs/>
                <w:color w:val="006500"/>
              </w:rPr>
            </w:pPr>
            <w:r w:rsidRPr="006578D0">
              <w:rPr>
                <w:rFonts w:ascii="Helvetica Light" w:hAnsi="Helvetica Light"/>
                <w:color w:val="000000"/>
              </w:rPr>
              <w:t xml:space="preserve">I feretri possono essere esumati o </w:t>
            </w:r>
            <w:proofErr w:type="spellStart"/>
            <w:r w:rsidRPr="006578D0">
              <w:rPr>
                <w:rFonts w:ascii="Helvetica Light" w:hAnsi="Helvetica Light"/>
                <w:color w:val="000000"/>
              </w:rPr>
              <w:t>estumulati</w:t>
            </w:r>
            <w:proofErr w:type="spellEnd"/>
            <w:r w:rsidRPr="006578D0">
              <w:rPr>
                <w:rFonts w:ascii="Helvetica Light" w:hAnsi="Helvetica Light"/>
                <w:color w:val="000000"/>
              </w:rPr>
              <w:t xml:space="preserve"> in via straordinaria prima della scadenza dei termini di cui ai commi 1 e 2, per: </w:t>
            </w:r>
          </w:p>
          <w:p w14:paraId="270228EF" w14:textId="77777777" w:rsidR="006578D0" w:rsidRPr="006578D0" w:rsidRDefault="006578D0" w:rsidP="00FD6770">
            <w:pPr>
              <w:pStyle w:val="Paragrafoelenco"/>
              <w:widowControl w:val="0"/>
              <w:numPr>
                <w:ilvl w:val="1"/>
                <w:numId w:val="37"/>
              </w:numPr>
              <w:autoSpaceDE w:val="0"/>
              <w:autoSpaceDN w:val="0"/>
              <w:adjustRightInd w:val="0"/>
              <w:spacing w:after="0" w:line="240" w:lineRule="auto"/>
              <w:jc w:val="both"/>
              <w:rPr>
                <w:rFonts w:ascii="Helvetica Light" w:hAnsi="Helvetica Light"/>
                <w:b/>
                <w:bCs/>
                <w:i/>
                <w:iCs/>
                <w:color w:val="006500"/>
              </w:rPr>
            </w:pPr>
            <w:r w:rsidRPr="006578D0">
              <w:rPr>
                <w:rFonts w:ascii="Helvetica Light" w:hAnsi="Helvetica Light"/>
                <w:color w:val="000000"/>
              </w:rPr>
              <w:t xml:space="preserve">ordine dell’Autorità giudiziaria; </w:t>
            </w:r>
          </w:p>
          <w:p w14:paraId="18E91B83" w14:textId="77777777" w:rsidR="006578D0" w:rsidRPr="006578D0" w:rsidRDefault="006578D0" w:rsidP="00FD6770">
            <w:pPr>
              <w:pStyle w:val="Paragrafoelenco"/>
              <w:widowControl w:val="0"/>
              <w:numPr>
                <w:ilvl w:val="1"/>
                <w:numId w:val="37"/>
              </w:numPr>
              <w:autoSpaceDE w:val="0"/>
              <w:autoSpaceDN w:val="0"/>
              <w:adjustRightInd w:val="0"/>
              <w:spacing w:after="0" w:line="240" w:lineRule="auto"/>
              <w:jc w:val="both"/>
              <w:rPr>
                <w:rFonts w:ascii="Helvetica Light" w:hAnsi="Helvetica Light"/>
                <w:b/>
                <w:bCs/>
                <w:i/>
                <w:iCs/>
                <w:color w:val="006500"/>
              </w:rPr>
            </w:pPr>
            <w:r w:rsidRPr="006578D0">
              <w:rPr>
                <w:rFonts w:ascii="Helvetica Light" w:hAnsi="Helvetica Light"/>
                <w:color w:val="000000"/>
              </w:rPr>
              <w:t xml:space="preserve">trasporto in altra sepoltura; </w:t>
            </w:r>
          </w:p>
          <w:p w14:paraId="41D13D64" w14:textId="77777777" w:rsidR="006578D0" w:rsidRPr="006578D0" w:rsidRDefault="006578D0" w:rsidP="00FD6770">
            <w:pPr>
              <w:pStyle w:val="Paragrafoelenco"/>
              <w:widowControl w:val="0"/>
              <w:numPr>
                <w:ilvl w:val="1"/>
                <w:numId w:val="37"/>
              </w:numPr>
              <w:autoSpaceDE w:val="0"/>
              <w:autoSpaceDN w:val="0"/>
              <w:adjustRightInd w:val="0"/>
              <w:spacing w:after="0" w:line="240" w:lineRule="auto"/>
              <w:jc w:val="both"/>
              <w:rPr>
                <w:rFonts w:ascii="Helvetica Light" w:hAnsi="Helvetica Light"/>
                <w:color w:val="000000"/>
              </w:rPr>
            </w:pPr>
            <w:r w:rsidRPr="006578D0">
              <w:rPr>
                <w:rFonts w:ascii="Helvetica Light" w:hAnsi="Helvetica Light"/>
                <w:color w:val="000000"/>
              </w:rPr>
              <w:t xml:space="preserve">cremazione. </w:t>
            </w:r>
          </w:p>
          <w:p w14:paraId="5F997487" w14:textId="77777777" w:rsidR="006578D0" w:rsidRPr="006578D0" w:rsidRDefault="006578D0" w:rsidP="00B63146">
            <w:pPr>
              <w:pStyle w:val="Paragrafoelenco"/>
              <w:numPr>
                <w:ilvl w:val="0"/>
                <w:numId w:val="37"/>
              </w:numPr>
              <w:jc w:val="both"/>
              <w:rPr>
                <w:rFonts w:ascii="Helvetica Light" w:hAnsi="Helvetica Light"/>
                <w:color w:val="000000"/>
              </w:rPr>
            </w:pPr>
            <w:r w:rsidRPr="006578D0">
              <w:rPr>
                <w:rFonts w:ascii="Helvetica Light" w:hAnsi="Helvetica Light"/>
                <w:color w:val="000000"/>
              </w:rPr>
              <w:t xml:space="preserve">Le esumazioni e le estumulazioni, ordinarie e straordinarie, sono eseguite alla presenza di personale del gestore del cimitero, che opera secondo modalità definite dal Comune. La presenza di personale dell’ATS può essere richiesta dal Comune qualora sia necessaria l’adozione di particolari misure precauzionali di natura igienico-sanitaria. </w:t>
            </w:r>
          </w:p>
          <w:p w14:paraId="72076ACB" w14:textId="5DCD6B88" w:rsidR="006578D0" w:rsidRPr="006578D0" w:rsidRDefault="006578D0" w:rsidP="00B63146">
            <w:pPr>
              <w:pStyle w:val="Paragrafoelenco"/>
              <w:numPr>
                <w:ilvl w:val="0"/>
                <w:numId w:val="37"/>
              </w:numPr>
              <w:jc w:val="both"/>
              <w:rPr>
                <w:rFonts w:ascii="Helvetica Light" w:hAnsi="Helvetica Light"/>
                <w:color w:val="000000"/>
              </w:rPr>
            </w:pPr>
            <w:r w:rsidRPr="006578D0">
              <w:rPr>
                <w:rFonts w:ascii="Helvetica Light" w:hAnsi="Helvetica Light"/>
                <w:color w:val="000000"/>
              </w:rPr>
              <w:t>Durante le operazioni di esumazione e di estumulazione è vietato l’accesso dei visitatori alle aree interessate da tali attività a tutela del rispetto dei dolenti. I rifiuti risultanti da tali attività dovranno essere sottratti alla vista dei visitatori fino all’avvenuto smaltimento.</w:t>
            </w:r>
          </w:p>
          <w:p w14:paraId="41513A44" w14:textId="77777777" w:rsidR="006578D0" w:rsidRPr="006578D0" w:rsidRDefault="006578D0" w:rsidP="00FD6770">
            <w:pPr>
              <w:pStyle w:val="Paragrafoelenco"/>
              <w:widowControl w:val="0"/>
              <w:numPr>
                <w:ilvl w:val="0"/>
                <w:numId w:val="37"/>
              </w:numPr>
              <w:autoSpaceDE w:val="0"/>
              <w:autoSpaceDN w:val="0"/>
              <w:adjustRightInd w:val="0"/>
              <w:spacing w:after="0" w:line="240" w:lineRule="auto"/>
              <w:jc w:val="both"/>
              <w:rPr>
                <w:rFonts w:ascii="Helvetica Light" w:hAnsi="Helvetica Light"/>
                <w:color w:val="000000"/>
              </w:rPr>
            </w:pPr>
            <w:r w:rsidRPr="006578D0">
              <w:rPr>
                <w:rFonts w:ascii="Helvetica Light" w:hAnsi="Helvetica Light"/>
                <w:color w:val="000000"/>
              </w:rPr>
              <w:t xml:space="preserve">Sul contenitore di esiti dei fenomeni cadaverici trasformativi conservativi utilizzato per il trasporto sono riportati il nome, il cognome e la data di morte del defunto. </w:t>
            </w:r>
          </w:p>
          <w:p w14:paraId="64351C77" w14:textId="77777777" w:rsidR="006578D0" w:rsidRPr="006578D0" w:rsidRDefault="006578D0" w:rsidP="00FD6770">
            <w:pPr>
              <w:pStyle w:val="Paragrafoelenco"/>
              <w:widowControl w:val="0"/>
              <w:numPr>
                <w:ilvl w:val="0"/>
                <w:numId w:val="37"/>
              </w:numPr>
              <w:autoSpaceDE w:val="0"/>
              <w:autoSpaceDN w:val="0"/>
              <w:adjustRightInd w:val="0"/>
              <w:spacing w:after="0" w:line="240" w:lineRule="auto"/>
              <w:ind w:hanging="519"/>
              <w:jc w:val="both"/>
              <w:rPr>
                <w:rFonts w:ascii="Helvetica Light" w:hAnsi="Helvetica Light"/>
                <w:color w:val="000000"/>
              </w:rPr>
            </w:pPr>
            <w:r w:rsidRPr="006578D0">
              <w:rPr>
                <w:rFonts w:ascii="Helvetica Light" w:hAnsi="Helvetica Light"/>
                <w:color w:val="000000"/>
              </w:rPr>
              <w:t>Gli esiti di fenomeni trasformativi con parti molli o comunque in condizioni tali da rendere necessaria l’adozione di misure precauzionali igienico-sanitarie sono riposti in contenitori idonei alla destinazione. Per i trasporti al di fuori del cimitero, detti contenitori o i loro rivestimenti devono essere fatti in modo da evitare perdite di materiale organico.</w:t>
            </w:r>
          </w:p>
          <w:p w14:paraId="2A3FA508" w14:textId="50B3BD9D" w:rsidR="0066472B" w:rsidRDefault="006578D0" w:rsidP="00FD6770">
            <w:pPr>
              <w:pStyle w:val="Paragrafoelenco"/>
              <w:widowControl w:val="0"/>
              <w:numPr>
                <w:ilvl w:val="0"/>
                <w:numId w:val="37"/>
              </w:numPr>
              <w:autoSpaceDE w:val="0"/>
              <w:autoSpaceDN w:val="0"/>
              <w:adjustRightInd w:val="0"/>
              <w:spacing w:after="0" w:line="240" w:lineRule="auto"/>
              <w:ind w:hanging="519"/>
              <w:jc w:val="both"/>
              <w:rPr>
                <w:rFonts w:ascii="Helvetica Light" w:hAnsi="Helvetica Light"/>
                <w:color w:val="000000"/>
              </w:rPr>
            </w:pPr>
            <w:r w:rsidRPr="006578D0">
              <w:rPr>
                <w:rFonts w:ascii="Helvetica Light" w:hAnsi="Helvetica Light"/>
                <w:color w:val="000000"/>
              </w:rPr>
              <w:t xml:space="preserve">È consentito utilizzare direttamente sugli esiti dei fenomeni cadaverici trasformativi conservativi, nonché immediatamente all’esterno del contenitore o del cofano, particolari sostanze biodegradanti capaci di favorire i processi di </w:t>
            </w:r>
            <w:proofErr w:type="spellStart"/>
            <w:r w:rsidRPr="006578D0">
              <w:rPr>
                <w:rFonts w:ascii="Helvetica Light" w:hAnsi="Helvetica Light"/>
                <w:color w:val="000000"/>
              </w:rPr>
              <w:t>scheletrizzazione</w:t>
            </w:r>
            <w:proofErr w:type="spellEnd"/>
            <w:r w:rsidRPr="006578D0">
              <w:rPr>
                <w:rFonts w:ascii="Helvetica Light" w:hAnsi="Helvetica Light"/>
                <w:color w:val="000000"/>
              </w:rPr>
              <w:t xml:space="preserve"> interrotti o fortemente rallentati da mummificazione, saponificazione o </w:t>
            </w:r>
            <w:proofErr w:type="spellStart"/>
            <w:r w:rsidRPr="006578D0">
              <w:rPr>
                <w:rFonts w:ascii="Helvetica Light" w:hAnsi="Helvetica Light"/>
                <w:color w:val="000000"/>
              </w:rPr>
              <w:t>corificazione</w:t>
            </w:r>
            <w:proofErr w:type="spellEnd"/>
            <w:r w:rsidRPr="006578D0">
              <w:rPr>
                <w:rFonts w:ascii="Helvetica Light" w:hAnsi="Helvetica Light"/>
                <w:color w:val="000000"/>
              </w:rPr>
              <w:t>, purché tali sostanze non siano tossiche o nocive, né inquinanti il suolo o la falda idrica, come da etichetta o scheda tecnica del prodotto.</w:t>
            </w:r>
          </w:p>
          <w:p w14:paraId="5E754EF2" w14:textId="5C66E758" w:rsidR="007335C8" w:rsidRPr="001E3C32" w:rsidRDefault="000E3FE7" w:rsidP="00FD6770">
            <w:pPr>
              <w:pStyle w:val="Paragrafoelenco"/>
              <w:widowControl w:val="0"/>
              <w:numPr>
                <w:ilvl w:val="0"/>
                <w:numId w:val="37"/>
              </w:numPr>
              <w:autoSpaceDE w:val="0"/>
              <w:autoSpaceDN w:val="0"/>
              <w:adjustRightInd w:val="0"/>
              <w:spacing w:after="0" w:line="240" w:lineRule="auto"/>
              <w:ind w:hanging="519"/>
              <w:jc w:val="both"/>
              <w:rPr>
                <w:rFonts w:ascii="Helvetica Light" w:hAnsi="Helvetica Light"/>
                <w:color w:val="000000" w:themeColor="text1"/>
              </w:rPr>
            </w:pPr>
            <w:r w:rsidRPr="001E3C32">
              <w:rPr>
                <w:rFonts w:ascii="Helvetica Light" w:hAnsi="Helvetica Light"/>
                <w:color w:val="000000" w:themeColor="text1"/>
              </w:rPr>
              <w:t xml:space="preserve">Il tempo di </w:t>
            </w:r>
            <w:proofErr w:type="spellStart"/>
            <w:r w:rsidRPr="001E3C32">
              <w:rPr>
                <w:rFonts w:ascii="Helvetica Light" w:hAnsi="Helvetica Light"/>
                <w:color w:val="000000" w:themeColor="text1"/>
              </w:rPr>
              <w:t>scheletrizzazione</w:t>
            </w:r>
            <w:proofErr w:type="spellEnd"/>
            <w:r w:rsidRPr="001E3C32">
              <w:rPr>
                <w:rFonts w:ascii="Helvetica Light" w:hAnsi="Helvetica Light"/>
                <w:color w:val="000000" w:themeColor="text1"/>
              </w:rPr>
              <w:t xml:space="preserve"> viene stabilito in </w:t>
            </w:r>
            <w:proofErr w:type="gramStart"/>
            <w:r w:rsidRPr="001E3C32">
              <w:rPr>
                <w:rFonts w:ascii="Helvetica Light" w:hAnsi="Helvetica Light"/>
                <w:color w:val="000000" w:themeColor="text1"/>
              </w:rPr>
              <w:t>5</w:t>
            </w:r>
            <w:proofErr w:type="gramEnd"/>
            <w:r w:rsidRPr="001E3C32">
              <w:rPr>
                <w:rFonts w:ascii="Helvetica Light" w:hAnsi="Helvetica Light"/>
                <w:color w:val="000000" w:themeColor="text1"/>
              </w:rPr>
              <w:t xml:space="preserve"> a</w:t>
            </w:r>
            <w:r w:rsidR="007335C8" w:rsidRPr="001E3C32">
              <w:rPr>
                <w:rFonts w:ascii="Helvetica Light" w:hAnsi="Helvetica Light"/>
                <w:color w:val="000000" w:themeColor="text1"/>
              </w:rPr>
              <w:t xml:space="preserve">nni, rinnovabili, se i resti non risultassero completamente decomposti. Le ossa rinvenute al termine del periodo di </w:t>
            </w:r>
            <w:proofErr w:type="spellStart"/>
            <w:r w:rsidR="007335C8" w:rsidRPr="001E3C32">
              <w:rPr>
                <w:rFonts w:ascii="Helvetica Light" w:hAnsi="Helvetica Light"/>
                <w:color w:val="000000" w:themeColor="text1"/>
              </w:rPr>
              <w:t>scheletrizzazione</w:t>
            </w:r>
            <w:proofErr w:type="spellEnd"/>
            <w:r w:rsidR="007335C8" w:rsidRPr="001E3C32">
              <w:rPr>
                <w:rFonts w:ascii="Helvetica Light" w:hAnsi="Helvetica Light"/>
                <w:color w:val="000000" w:themeColor="text1"/>
              </w:rPr>
              <w:t xml:space="preserve"> possono:</w:t>
            </w:r>
          </w:p>
          <w:p w14:paraId="6129382A" w14:textId="77777777" w:rsidR="007335C8" w:rsidRPr="001E3C32" w:rsidRDefault="007335C8" w:rsidP="00FD6770">
            <w:pPr>
              <w:pStyle w:val="Paragrafoelenco"/>
              <w:widowControl w:val="0"/>
              <w:numPr>
                <w:ilvl w:val="0"/>
                <w:numId w:val="77"/>
              </w:numPr>
              <w:autoSpaceDE w:val="0"/>
              <w:autoSpaceDN w:val="0"/>
              <w:adjustRightInd w:val="0"/>
              <w:spacing w:after="0" w:line="240" w:lineRule="auto"/>
              <w:jc w:val="both"/>
              <w:rPr>
                <w:rFonts w:ascii="Helvetica Light" w:hAnsi="Helvetica Light"/>
                <w:color w:val="000000" w:themeColor="text1"/>
              </w:rPr>
            </w:pPr>
            <w:r w:rsidRPr="001E3C32">
              <w:rPr>
                <w:rFonts w:ascii="Helvetica Light" w:hAnsi="Helvetica Light"/>
                <w:color w:val="000000" w:themeColor="text1"/>
              </w:rPr>
              <w:t xml:space="preserve">essere deposte gratuitamente nell’ossario comune </w:t>
            </w:r>
          </w:p>
          <w:p w14:paraId="4A4BC1D4" w14:textId="6A931184" w:rsidR="007335C8" w:rsidRPr="001E3C32" w:rsidRDefault="007335C8" w:rsidP="00FD6770">
            <w:pPr>
              <w:pStyle w:val="Paragrafoelenco"/>
              <w:widowControl w:val="0"/>
              <w:numPr>
                <w:ilvl w:val="0"/>
                <w:numId w:val="77"/>
              </w:numPr>
              <w:autoSpaceDE w:val="0"/>
              <w:autoSpaceDN w:val="0"/>
              <w:adjustRightInd w:val="0"/>
              <w:spacing w:after="0" w:line="240" w:lineRule="auto"/>
              <w:jc w:val="both"/>
              <w:rPr>
                <w:rFonts w:ascii="Helvetica Light" w:hAnsi="Helvetica Light"/>
                <w:color w:val="000000" w:themeColor="text1"/>
              </w:rPr>
            </w:pPr>
            <w:r w:rsidRPr="001E3C32">
              <w:rPr>
                <w:rFonts w:ascii="Helvetica Light" w:hAnsi="Helvetica Light"/>
                <w:color w:val="000000" w:themeColor="text1"/>
              </w:rPr>
              <w:t>su richiesta degli aventi titolo, deposte in cassettine di zinco da tumulare</w:t>
            </w:r>
            <w:r w:rsidR="006C7F78" w:rsidRPr="001E3C32">
              <w:rPr>
                <w:rFonts w:ascii="Helvetica Light" w:hAnsi="Helvetica Light"/>
                <w:color w:val="000000" w:themeColor="text1"/>
              </w:rPr>
              <w:t xml:space="preserve"> con concessione, </w:t>
            </w:r>
            <w:r w:rsidRPr="001E3C32">
              <w:rPr>
                <w:rFonts w:ascii="Helvetica Light" w:hAnsi="Helvetica Light"/>
                <w:color w:val="000000" w:themeColor="text1"/>
              </w:rPr>
              <w:t>negli ossari</w:t>
            </w:r>
            <w:r w:rsidR="006C7F78" w:rsidRPr="001E3C32">
              <w:rPr>
                <w:rFonts w:ascii="Helvetica Light" w:hAnsi="Helvetica Light"/>
                <w:color w:val="000000" w:themeColor="text1"/>
              </w:rPr>
              <w:t xml:space="preserve">. </w:t>
            </w:r>
            <w:r w:rsidR="00696A91" w:rsidRPr="001E3C32">
              <w:rPr>
                <w:rFonts w:ascii="Helvetica Light" w:hAnsi="Helvetica Light"/>
                <w:color w:val="000000" w:themeColor="text1"/>
              </w:rPr>
              <w:t>Il costo dell</w:t>
            </w:r>
            <w:r w:rsidRPr="001E3C32">
              <w:rPr>
                <w:rFonts w:ascii="Helvetica Light" w:hAnsi="Helvetica Light"/>
                <w:color w:val="000000" w:themeColor="text1"/>
              </w:rPr>
              <w:t xml:space="preserve">a cassettina di zinco necessaria a contenere le </w:t>
            </w:r>
            <w:r w:rsidR="00696A91" w:rsidRPr="001E3C32">
              <w:rPr>
                <w:rFonts w:ascii="Helvetica Light" w:hAnsi="Helvetica Light"/>
                <w:color w:val="000000" w:themeColor="text1"/>
              </w:rPr>
              <w:t>ossa è</w:t>
            </w:r>
            <w:r w:rsidR="006C7F78" w:rsidRPr="001E3C32">
              <w:rPr>
                <w:rFonts w:ascii="Helvetica Light" w:hAnsi="Helvetica Light"/>
                <w:color w:val="000000" w:themeColor="text1"/>
              </w:rPr>
              <w:t xml:space="preserve"> a carico del concessionario</w:t>
            </w:r>
            <w:r w:rsidRPr="001E3C32">
              <w:rPr>
                <w:rFonts w:ascii="Helvetica Light" w:hAnsi="Helvetica Light"/>
                <w:color w:val="000000" w:themeColor="text1"/>
              </w:rPr>
              <w:t>.</w:t>
            </w:r>
          </w:p>
          <w:p w14:paraId="535DAFAA" w14:textId="36B4FDB3" w:rsidR="000E3FE7" w:rsidRPr="001E3C32" w:rsidRDefault="006C7F78" w:rsidP="00FD6770">
            <w:pPr>
              <w:pStyle w:val="Paragrafoelenco"/>
              <w:widowControl w:val="0"/>
              <w:numPr>
                <w:ilvl w:val="0"/>
                <w:numId w:val="77"/>
              </w:numPr>
              <w:autoSpaceDE w:val="0"/>
              <w:autoSpaceDN w:val="0"/>
              <w:adjustRightInd w:val="0"/>
              <w:spacing w:after="0" w:line="240" w:lineRule="auto"/>
              <w:jc w:val="both"/>
              <w:rPr>
                <w:rFonts w:ascii="Helvetica Light" w:hAnsi="Helvetica Light"/>
                <w:color w:val="000000" w:themeColor="text1"/>
              </w:rPr>
            </w:pPr>
            <w:r w:rsidRPr="00E705CC">
              <w:rPr>
                <w:rFonts w:ascii="Helvetica Light" w:hAnsi="Helvetica Light"/>
                <w:color w:val="000000" w:themeColor="text1"/>
              </w:rPr>
              <w:t>s</w:t>
            </w:r>
            <w:r w:rsidR="007335C8" w:rsidRPr="00E705CC">
              <w:rPr>
                <w:rFonts w:ascii="Helvetica Light" w:hAnsi="Helvetica Light"/>
                <w:color w:val="000000" w:themeColor="text1"/>
              </w:rPr>
              <w:t xml:space="preserve">u richiesta degli aventi titolo, i resti, mortali o ossei, possono essere avviati alla cremazione per la successiva tumulazione </w:t>
            </w:r>
            <w:r w:rsidRPr="00E705CC">
              <w:rPr>
                <w:rFonts w:ascii="Helvetica Light" w:hAnsi="Helvetica Light"/>
                <w:color w:val="000000" w:themeColor="text1"/>
              </w:rPr>
              <w:t xml:space="preserve">con concessione in cinerario, oppure </w:t>
            </w:r>
            <w:r w:rsidR="00696A91" w:rsidRPr="00E705CC">
              <w:rPr>
                <w:rFonts w:ascii="Helvetica Light" w:hAnsi="Helvetica Light"/>
                <w:color w:val="000000" w:themeColor="text1"/>
              </w:rPr>
              <w:t xml:space="preserve">tumulati in </w:t>
            </w:r>
            <w:r w:rsidRPr="00E705CC">
              <w:rPr>
                <w:rFonts w:ascii="Helvetica Light" w:hAnsi="Helvetica Light"/>
                <w:color w:val="000000" w:themeColor="text1"/>
              </w:rPr>
              <w:t xml:space="preserve">tomba di famiglia </w:t>
            </w:r>
            <w:r w:rsidR="00696A91" w:rsidRPr="00E705CC">
              <w:rPr>
                <w:rFonts w:ascii="Helvetica Light" w:hAnsi="Helvetica Light"/>
                <w:color w:val="000000" w:themeColor="text1"/>
              </w:rPr>
              <w:t xml:space="preserve">oppure in </w:t>
            </w:r>
            <w:proofErr w:type="spellStart"/>
            <w:r w:rsidR="00696A91" w:rsidRPr="00E705CC">
              <w:rPr>
                <w:rFonts w:ascii="Helvetica Light" w:hAnsi="Helvetica Light"/>
                <w:color w:val="000000" w:themeColor="text1"/>
              </w:rPr>
              <w:t>ossarietto</w:t>
            </w:r>
            <w:proofErr w:type="spellEnd"/>
            <w:r w:rsidR="00696A91" w:rsidRPr="00E705CC">
              <w:rPr>
                <w:rFonts w:ascii="Helvetica Light" w:hAnsi="Helvetica Light"/>
                <w:color w:val="000000" w:themeColor="text1"/>
              </w:rPr>
              <w:t xml:space="preserve"> </w:t>
            </w:r>
            <w:r w:rsidRPr="00E705CC">
              <w:rPr>
                <w:rFonts w:ascii="Helvetica Light" w:hAnsi="Helvetica Light"/>
                <w:color w:val="000000" w:themeColor="text1"/>
              </w:rPr>
              <w:t>o loculo già occupato</w:t>
            </w:r>
            <w:r w:rsidRPr="001E3C32">
              <w:rPr>
                <w:rFonts w:ascii="Helvetica Light" w:hAnsi="Helvetica Light"/>
                <w:color w:val="000000" w:themeColor="text1"/>
              </w:rPr>
              <w:t>. Tutt</w:t>
            </w:r>
            <w:r w:rsidR="00696A91" w:rsidRPr="001E3C32">
              <w:rPr>
                <w:rFonts w:ascii="Helvetica Light" w:hAnsi="Helvetica Light"/>
                <w:color w:val="000000" w:themeColor="text1"/>
              </w:rPr>
              <w:t>i gli oneri derivanti dal</w:t>
            </w:r>
            <w:r w:rsidRPr="001E3C32">
              <w:rPr>
                <w:rFonts w:ascii="Helvetica Light" w:hAnsi="Helvetica Light"/>
                <w:color w:val="000000" w:themeColor="text1"/>
              </w:rPr>
              <w:t xml:space="preserve">la </w:t>
            </w:r>
            <w:proofErr w:type="gramStart"/>
            <w:r w:rsidRPr="001E3C32">
              <w:rPr>
                <w:rFonts w:ascii="Helvetica Light" w:hAnsi="Helvetica Light"/>
                <w:color w:val="000000" w:themeColor="text1"/>
              </w:rPr>
              <w:t>cremazione  saranno</w:t>
            </w:r>
            <w:proofErr w:type="gramEnd"/>
            <w:r w:rsidRPr="001E3C32">
              <w:rPr>
                <w:rFonts w:ascii="Helvetica Light" w:hAnsi="Helvetica Light"/>
                <w:color w:val="000000" w:themeColor="text1"/>
              </w:rPr>
              <w:t xml:space="preserve"> a carico del concessionario.</w:t>
            </w:r>
          </w:p>
          <w:p w14:paraId="66AAE744" w14:textId="52E01890" w:rsidR="0066472B" w:rsidRPr="001E3C32" w:rsidRDefault="0066472B" w:rsidP="00FD6770">
            <w:pPr>
              <w:pStyle w:val="Paragrafoelenco"/>
              <w:widowControl w:val="0"/>
              <w:numPr>
                <w:ilvl w:val="0"/>
                <w:numId w:val="37"/>
              </w:numPr>
              <w:autoSpaceDE w:val="0"/>
              <w:autoSpaceDN w:val="0"/>
              <w:adjustRightInd w:val="0"/>
              <w:spacing w:after="0" w:line="240" w:lineRule="auto"/>
              <w:jc w:val="both"/>
              <w:rPr>
                <w:rFonts w:ascii="Helvetica Light" w:hAnsi="Helvetica Light"/>
                <w:color w:val="000000" w:themeColor="text1"/>
              </w:rPr>
            </w:pPr>
            <w:r w:rsidRPr="001E3C32">
              <w:rPr>
                <w:rFonts w:ascii="Helvetica Light" w:hAnsi="Helvetica Light"/>
                <w:color w:val="000000" w:themeColor="text1"/>
              </w:rPr>
              <w:t xml:space="preserve">Le sepolture ad inumazione in area destinata ai trattamenti di </w:t>
            </w:r>
            <w:proofErr w:type="spellStart"/>
            <w:r w:rsidRPr="001E3C32">
              <w:rPr>
                <w:rFonts w:ascii="Helvetica Light" w:hAnsi="Helvetica Light"/>
                <w:color w:val="000000" w:themeColor="text1"/>
              </w:rPr>
              <w:t>scheletrizzazione</w:t>
            </w:r>
            <w:proofErr w:type="spellEnd"/>
            <w:r w:rsidRPr="001E3C32">
              <w:rPr>
                <w:rFonts w:ascii="Helvetica Light" w:hAnsi="Helvetica Light"/>
                <w:color w:val="000000" w:themeColor="text1"/>
              </w:rPr>
              <w:t xml:space="preserve"> prevedono l’apposizione gratuita di un cippo numerato che identifica i resti mortali del </w:t>
            </w:r>
            <w:proofErr w:type="gramStart"/>
            <w:r w:rsidRPr="001E3C32">
              <w:rPr>
                <w:rFonts w:ascii="Helvetica Light" w:hAnsi="Helvetica Light"/>
                <w:color w:val="000000" w:themeColor="text1"/>
              </w:rPr>
              <w:t>cadavere  o</w:t>
            </w:r>
            <w:proofErr w:type="gramEnd"/>
            <w:r w:rsidRPr="001E3C32">
              <w:rPr>
                <w:rFonts w:ascii="Helvetica Light" w:hAnsi="Helvetica Light"/>
                <w:color w:val="000000" w:themeColor="text1"/>
              </w:rPr>
              <w:t>, a richiesta degli aventi diritto e a titolo oneroso,  di una croce sulla quale verranno apposte nome e cognome, data di nascita e di morte ed eventuale fotografia del defunto.</w:t>
            </w:r>
          </w:p>
          <w:p w14:paraId="457700DB" w14:textId="77777777" w:rsidR="0066472B" w:rsidRPr="001E3C32" w:rsidRDefault="0066472B" w:rsidP="00FD6770">
            <w:pPr>
              <w:pStyle w:val="Paragrafoelenco"/>
              <w:widowControl w:val="0"/>
              <w:numPr>
                <w:ilvl w:val="0"/>
                <w:numId w:val="37"/>
              </w:numPr>
              <w:autoSpaceDE w:val="0"/>
              <w:autoSpaceDN w:val="0"/>
              <w:adjustRightInd w:val="0"/>
              <w:spacing w:after="0" w:line="240" w:lineRule="auto"/>
              <w:jc w:val="both"/>
              <w:rPr>
                <w:rFonts w:ascii="Helvetica Light" w:hAnsi="Helvetica Light"/>
                <w:color w:val="000000" w:themeColor="text1"/>
              </w:rPr>
            </w:pPr>
            <w:r w:rsidRPr="001E3C32">
              <w:rPr>
                <w:rFonts w:ascii="Helvetica Light" w:hAnsi="Helvetica Light"/>
                <w:color w:val="000000" w:themeColor="text1"/>
              </w:rPr>
              <w:t xml:space="preserve">La manutenzione delle suddette croci </w:t>
            </w:r>
            <w:proofErr w:type="gramStart"/>
            <w:r w:rsidRPr="001E3C32">
              <w:rPr>
                <w:rFonts w:ascii="Helvetica Light" w:hAnsi="Helvetica Light"/>
                <w:color w:val="000000" w:themeColor="text1"/>
              </w:rPr>
              <w:t>sono</w:t>
            </w:r>
            <w:proofErr w:type="gramEnd"/>
            <w:r w:rsidRPr="001E3C32">
              <w:rPr>
                <w:rFonts w:ascii="Helvetica Light" w:hAnsi="Helvetica Light"/>
                <w:color w:val="000000" w:themeColor="text1"/>
              </w:rPr>
              <w:t xml:space="preserve"> a carico dei concessionari, dei loro eredi o eredi del defunto se diversi dal concessionario i quali le mantengono a loro spese in buono stato di conservazione;</w:t>
            </w:r>
          </w:p>
          <w:p w14:paraId="4E092B1F" w14:textId="77777777" w:rsidR="006578D0" w:rsidRPr="006578D0" w:rsidRDefault="006578D0" w:rsidP="00FD6770">
            <w:pPr>
              <w:pStyle w:val="Paragrafoelenco"/>
              <w:widowControl w:val="0"/>
              <w:numPr>
                <w:ilvl w:val="0"/>
                <w:numId w:val="37"/>
              </w:numPr>
              <w:autoSpaceDE w:val="0"/>
              <w:autoSpaceDN w:val="0"/>
              <w:adjustRightInd w:val="0"/>
              <w:spacing w:after="0" w:line="240" w:lineRule="auto"/>
              <w:jc w:val="both"/>
              <w:rPr>
                <w:rFonts w:ascii="Helvetica Light" w:hAnsi="Helvetica Light"/>
                <w:color w:val="000000"/>
              </w:rPr>
            </w:pPr>
            <w:r w:rsidRPr="006578D0">
              <w:rPr>
                <w:rFonts w:ascii="Helvetica Light" w:hAnsi="Helvetica Light"/>
                <w:color w:val="000000"/>
              </w:rPr>
              <w:lastRenderedPageBreak/>
              <w:t xml:space="preserve">La cremazione degli esiti dei fenomeni cadaverici trasformativi conservativi è ammessa previa acquisizione dell’assenso del coniuge o, in difetto, del parente più prossimo, individuato secondo gli articoli 74, 75, 76 e 77 del </w:t>
            </w:r>
            <w:proofErr w:type="gramStart"/>
            <w:r w:rsidRPr="006578D0">
              <w:rPr>
                <w:rFonts w:ascii="Helvetica Light" w:hAnsi="Helvetica Light"/>
                <w:color w:val="000000"/>
              </w:rPr>
              <w:t>codice civile</w:t>
            </w:r>
            <w:proofErr w:type="gramEnd"/>
            <w:r w:rsidRPr="006578D0">
              <w:rPr>
                <w:rFonts w:ascii="Helvetica Light" w:hAnsi="Helvetica Light"/>
                <w:color w:val="000000"/>
              </w:rPr>
              <w:t xml:space="preserve"> o, nel caso di concorso di più parenti dello stesso grado, dalla maggioranza assoluta di essi. </w:t>
            </w:r>
          </w:p>
          <w:p w14:paraId="50C8121D" w14:textId="226A7136" w:rsidR="006578D0" w:rsidRPr="006578D0" w:rsidRDefault="006578D0" w:rsidP="00FD6770">
            <w:pPr>
              <w:pStyle w:val="Paragrafoelenco"/>
              <w:widowControl w:val="0"/>
              <w:numPr>
                <w:ilvl w:val="0"/>
                <w:numId w:val="37"/>
              </w:numPr>
              <w:autoSpaceDE w:val="0"/>
              <w:autoSpaceDN w:val="0"/>
              <w:adjustRightInd w:val="0"/>
              <w:spacing w:after="0" w:line="240" w:lineRule="auto"/>
              <w:jc w:val="both"/>
              <w:rPr>
                <w:rFonts w:ascii="Helvetica Light" w:hAnsi="Helvetica Light"/>
                <w:color w:val="000000"/>
              </w:rPr>
            </w:pPr>
            <w:r w:rsidRPr="006578D0">
              <w:rPr>
                <w:rFonts w:ascii="Helvetica Light" w:hAnsi="Helvetica Light"/>
                <w:color w:val="000000"/>
              </w:rPr>
              <w:t xml:space="preserve">Salvo i casi ordinati dall’Autorità giudiziaria, non possono essere eseguite esumazioni o estumulazioni quando si tratta di cadavere portatore di radioattività, a meno che l’ATS dichiari che le stesse possono essere eseguite senza alcun pregiudizio per la pubblica salute. </w:t>
            </w:r>
          </w:p>
          <w:p w14:paraId="266BB1D0" w14:textId="77777777" w:rsidR="006578D0" w:rsidRPr="006578D0" w:rsidRDefault="006578D0" w:rsidP="00FD6770">
            <w:pPr>
              <w:pStyle w:val="Paragrafoelenco"/>
              <w:widowControl w:val="0"/>
              <w:numPr>
                <w:ilvl w:val="0"/>
                <w:numId w:val="37"/>
              </w:numPr>
              <w:autoSpaceDE w:val="0"/>
              <w:autoSpaceDN w:val="0"/>
              <w:adjustRightInd w:val="0"/>
              <w:spacing w:after="0" w:line="240" w:lineRule="auto"/>
              <w:jc w:val="both"/>
              <w:rPr>
                <w:rFonts w:ascii="Helvetica Light" w:hAnsi="Helvetica Light"/>
                <w:color w:val="000000"/>
              </w:rPr>
            </w:pPr>
            <w:r w:rsidRPr="006578D0">
              <w:rPr>
                <w:rFonts w:ascii="Helvetica Light" w:hAnsi="Helvetica Light"/>
                <w:color w:val="000000"/>
              </w:rPr>
              <w:t xml:space="preserve">Le esumazioni e le estumulazioni sono regolate dal Comune, secondo criteri su cui esprime il proprio parere l’ATS competente, da rendere entro 60 giorni dal ricevimento della richiesta, decorsi inutilmente i quali il parere s’intende favorevole. </w:t>
            </w:r>
          </w:p>
          <w:p w14:paraId="0C9132C9" w14:textId="1C5B790A" w:rsidR="006578D0" w:rsidRDefault="006578D0" w:rsidP="00FD6770">
            <w:pPr>
              <w:pStyle w:val="Paragrafoelenco"/>
              <w:widowControl w:val="0"/>
              <w:numPr>
                <w:ilvl w:val="0"/>
                <w:numId w:val="37"/>
              </w:numPr>
              <w:autoSpaceDE w:val="0"/>
              <w:autoSpaceDN w:val="0"/>
              <w:adjustRightInd w:val="0"/>
              <w:spacing w:after="0" w:line="240" w:lineRule="auto"/>
              <w:jc w:val="both"/>
              <w:rPr>
                <w:rFonts w:ascii="Helvetica Light" w:hAnsi="Helvetica Light"/>
                <w:color w:val="000000"/>
              </w:rPr>
            </w:pPr>
            <w:r w:rsidRPr="006578D0">
              <w:rPr>
                <w:rFonts w:ascii="Helvetica Light" w:hAnsi="Helvetica Light"/>
                <w:color w:val="000000"/>
              </w:rPr>
              <w:t xml:space="preserve">Gli oneri derivanti dalle operazioni di esumazione ed estumulazione sono a carico di chi le ha richieste o disposte. </w:t>
            </w:r>
          </w:p>
          <w:p w14:paraId="7C3F2735" w14:textId="0D695FDE" w:rsidR="00B37057" w:rsidRDefault="00B37057" w:rsidP="00B37057">
            <w:pPr>
              <w:widowControl w:val="0"/>
              <w:autoSpaceDE w:val="0"/>
              <w:autoSpaceDN w:val="0"/>
              <w:adjustRightInd w:val="0"/>
              <w:jc w:val="both"/>
              <w:rPr>
                <w:rFonts w:ascii="Helvetica Light" w:hAnsi="Helvetica Light"/>
                <w:color w:val="000000"/>
              </w:rPr>
            </w:pPr>
          </w:p>
          <w:p w14:paraId="1E8F8671" w14:textId="77777777" w:rsidR="00B37057" w:rsidRPr="00B37057" w:rsidRDefault="00B37057" w:rsidP="00B37057">
            <w:pPr>
              <w:widowControl w:val="0"/>
              <w:autoSpaceDE w:val="0"/>
              <w:autoSpaceDN w:val="0"/>
              <w:adjustRightInd w:val="0"/>
              <w:jc w:val="both"/>
              <w:rPr>
                <w:rFonts w:ascii="Helvetica Light" w:hAnsi="Helvetica Light"/>
                <w:color w:val="000000"/>
              </w:rPr>
            </w:pPr>
          </w:p>
          <w:p w14:paraId="3C02E196" w14:textId="77777777" w:rsidR="006578D0" w:rsidRPr="006578D0" w:rsidRDefault="006578D0" w:rsidP="00985B89"/>
        </w:tc>
      </w:tr>
      <w:tr w:rsidR="006578D0" w:rsidRPr="0028259A" w14:paraId="4D40564D" w14:textId="77777777" w:rsidTr="006578D0">
        <w:tc>
          <w:tcPr>
            <w:tcW w:w="9351" w:type="dxa"/>
          </w:tcPr>
          <w:p w14:paraId="25A626B7" w14:textId="28B08DCA" w:rsidR="00696A91" w:rsidRDefault="00696A91" w:rsidP="00985B89">
            <w:pPr>
              <w:widowControl w:val="0"/>
              <w:autoSpaceDE w:val="0"/>
              <w:autoSpaceDN w:val="0"/>
              <w:adjustRightInd w:val="0"/>
              <w:jc w:val="center"/>
              <w:rPr>
                <w:rFonts w:ascii="Helvetica Light" w:hAnsi="Helvetica Light"/>
                <w:i/>
                <w:iCs/>
                <w:color w:val="006500"/>
              </w:rPr>
            </w:pPr>
            <w:r>
              <w:rPr>
                <w:rFonts w:ascii="Helvetica Light" w:hAnsi="Helvetica Light"/>
                <w:i/>
                <w:iCs/>
                <w:color w:val="006500"/>
              </w:rPr>
              <w:lastRenderedPageBreak/>
              <w:t>Art. 5</w:t>
            </w:r>
            <w:r w:rsidR="0055531C">
              <w:rPr>
                <w:rFonts w:ascii="Helvetica Light" w:hAnsi="Helvetica Light"/>
                <w:i/>
                <w:iCs/>
                <w:color w:val="006500"/>
              </w:rPr>
              <w:t>2</w:t>
            </w:r>
          </w:p>
          <w:p w14:paraId="1F68D19E" w14:textId="4F994391" w:rsidR="00734A3C" w:rsidRDefault="00F560B5" w:rsidP="009B483B">
            <w:pPr>
              <w:widowControl w:val="0"/>
              <w:autoSpaceDE w:val="0"/>
              <w:autoSpaceDN w:val="0"/>
              <w:adjustRightInd w:val="0"/>
              <w:jc w:val="center"/>
              <w:rPr>
                <w:rFonts w:ascii="Helvetica Light" w:hAnsi="Helvetica Light"/>
                <w:i/>
                <w:iCs/>
                <w:color w:val="006500"/>
              </w:rPr>
            </w:pPr>
            <w:r>
              <w:rPr>
                <w:rFonts w:ascii="Helvetica Light" w:hAnsi="Helvetica Light"/>
                <w:i/>
                <w:iCs/>
                <w:color w:val="006500"/>
              </w:rPr>
              <w:t xml:space="preserve">  </w:t>
            </w:r>
            <w:r w:rsidR="00734A3C">
              <w:rPr>
                <w:rFonts w:ascii="Helvetica Light" w:hAnsi="Helvetica Light"/>
                <w:i/>
                <w:iCs/>
                <w:color w:val="006500"/>
              </w:rPr>
              <w:t>Durata de</w:t>
            </w:r>
            <w:r w:rsidR="009B483B">
              <w:rPr>
                <w:rFonts w:ascii="Helvetica Light" w:hAnsi="Helvetica Light"/>
                <w:i/>
                <w:iCs/>
                <w:color w:val="006500"/>
              </w:rPr>
              <w:t>lle concessioni</w:t>
            </w:r>
          </w:p>
          <w:p w14:paraId="45F760CA" w14:textId="0DA9507F" w:rsidR="00734A3C" w:rsidRPr="00E97286" w:rsidRDefault="00734A3C" w:rsidP="00FD6770">
            <w:pPr>
              <w:pStyle w:val="Paragrafoelenco"/>
              <w:widowControl w:val="0"/>
              <w:numPr>
                <w:ilvl w:val="0"/>
                <w:numId w:val="78"/>
              </w:numPr>
              <w:autoSpaceDE w:val="0"/>
              <w:autoSpaceDN w:val="0"/>
              <w:adjustRightInd w:val="0"/>
              <w:spacing w:after="0" w:line="240" w:lineRule="auto"/>
              <w:ind w:left="880" w:hanging="426"/>
              <w:rPr>
                <w:rFonts w:ascii="Helvetica Light" w:hAnsi="Helvetica Light"/>
              </w:rPr>
            </w:pPr>
            <w:r w:rsidRPr="00E97286">
              <w:rPr>
                <w:rFonts w:ascii="Helvetica Light" w:hAnsi="Helvetica Light"/>
              </w:rPr>
              <w:t>Tutte le concessioni sono a tempo determinato, ai sensi dell’art. 92 del D.P.R. 285/1990.</w:t>
            </w:r>
          </w:p>
          <w:p w14:paraId="3381C10C" w14:textId="03D5FEE0" w:rsidR="00734A3C" w:rsidRPr="00E97286" w:rsidRDefault="00734A3C" w:rsidP="00FD6770">
            <w:pPr>
              <w:pStyle w:val="Paragrafoelenco"/>
              <w:widowControl w:val="0"/>
              <w:numPr>
                <w:ilvl w:val="0"/>
                <w:numId w:val="78"/>
              </w:numPr>
              <w:autoSpaceDE w:val="0"/>
              <w:autoSpaceDN w:val="0"/>
              <w:adjustRightInd w:val="0"/>
              <w:spacing w:after="0" w:line="240" w:lineRule="auto"/>
              <w:ind w:left="880" w:hanging="426"/>
              <w:rPr>
                <w:rFonts w:ascii="Helvetica Light" w:hAnsi="Helvetica Light"/>
              </w:rPr>
            </w:pPr>
            <w:r w:rsidRPr="00E97286">
              <w:rPr>
                <w:rFonts w:ascii="Helvetica Light" w:hAnsi="Helvetica Light"/>
              </w:rPr>
              <w:t xml:space="preserve">La durata </w:t>
            </w:r>
            <w:proofErr w:type="gramStart"/>
            <w:r w:rsidRPr="00E97286">
              <w:rPr>
                <w:rFonts w:ascii="Helvetica Light" w:hAnsi="Helvetica Light"/>
              </w:rPr>
              <w:t>delle concessione</w:t>
            </w:r>
            <w:proofErr w:type="gramEnd"/>
            <w:r w:rsidRPr="00E97286">
              <w:rPr>
                <w:rFonts w:ascii="Helvetica Light" w:hAnsi="Helvetica Light"/>
              </w:rPr>
              <w:t xml:space="preserve"> delle sepolture a inumazione è la seguente:</w:t>
            </w:r>
          </w:p>
          <w:p w14:paraId="439F7F29" w14:textId="1F558789" w:rsidR="00734A3C" w:rsidRPr="00E97286" w:rsidRDefault="00D24798" w:rsidP="00FD6770">
            <w:pPr>
              <w:pStyle w:val="Paragrafoelenco"/>
              <w:widowControl w:val="0"/>
              <w:numPr>
                <w:ilvl w:val="0"/>
                <w:numId w:val="79"/>
              </w:numPr>
              <w:autoSpaceDE w:val="0"/>
              <w:autoSpaceDN w:val="0"/>
              <w:adjustRightInd w:val="0"/>
              <w:spacing w:after="0" w:line="240" w:lineRule="auto"/>
              <w:ind w:left="880" w:hanging="426"/>
              <w:rPr>
                <w:rFonts w:ascii="Helvetica Light" w:hAnsi="Helvetica Light"/>
              </w:rPr>
            </w:pPr>
            <w:r>
              <w:rPr>
                <w:rFonts w:ascii="Helvetica Light" w:hAnsi="Helvetica Light"/>
              </w:rPr>
              <w:t>Ne</w:t>
            </w:r>
            <w:r w:rsidR="00734A3C" w:rsidRPr="00E97286">
              <w:rPr>
                <w:rFonts w:ascii="Helvetica Light" w:hAnsi="Helvetica Light"/>
              </w:rPr>
              <w:t>i campi comuni (</w:t>
            </w:r>
            <w:proofErr w:type="gramStart"/>
            <w:r w:rsidR="00734A3C" w:rsidRPr="00E97286">
              <w:rPr>
                <w:rFonts w:ascii="Helvetica Light" w:hAnsi="Helvetica Light"/>
              </w:rPr>
              <w:t xml:space="preserve">gratuita)   </w:t>
            </w:r>
            <w:proofErr w:type="gramEnd"/>
            <w:r w:rsidR="00734A3C" w:rsidRPr="00E97286">
              <w:rPr>
                <w:rFonts w:ascii="Helvetica Light" w:hAnsi="Helvetica Light"/>
              </w:rPr>
              <w:t xml:space="preserve">                    </w:t>
            </w:r>
            <w:r w:rsidR="00E97286" w:rsidRPr="00E97286">
              <w:rPr>
                <w:rFonts w:ascii="Helvetica Light" w:hAnsi="Helvetica Light"/>
              </w:rPr>
              <w:t xml:space="preserve">         </w:t>
            </w:r>
            <w:r w:rsidR="00734A3C" w:rsidRPr="00E97286">
              <w:rPr>
                <w:rFonts w:ascii="Helvetica Light" w:hAnsi="Helvetica Light"/>
              </w:rPr>
              <w:t xml:space="preserve"> </w:t>
            </w:r>
            <w:r w:rsidR="009B483B">
              <w:rPr>
                <w:rFonts w:ascii="Helvetica Light" w:hAnsi="Helvetica Light"/>
              </w:rPr>
              <w:t xml:space="preserve">                          </w:t>
            </w:r>
            <w:r>
              <w:rPr>
                <w:rFonts w:ascii="Helvetica Light" w:hAnsi="Helvetica Light"/>
              </w:rPr>
              <w:t xml:space="preserve">                 </w:t>
            </w:r>
            <w:r w:rsidR="009B483B">
              <w:rPr>
                <w:rFonts w:ascii="Helvetica Light" w:hAnsi="Helvetica Light"/>
              </w:rPr>
              <w:t xml:space="preserve"> </w:t>
            </w:r>
            <w:r w:rsidR="00734A3C" w:rsidRPr="00E97286">
              <w:rPr>
                <w:rFonts w:ascii="Helvetica Light" w:hAnsi="Helvetica Light"/>
              </w:rPr>
              <w:t xml:space="preserve">anni </w:t>
            </w:r>
            <w:r>
              <w:rPr>
                <w:rFonts w:ascii="Helvetica Light" w:hAnsi="Helvetica Light"/>
              </w:rPr>
              <w:t>20</w:t>
            </w:r>
          </w:p>
          <w:p w14:paraId="60AC2AF1" w14:textId="03B01491" w:rsidR="00734A3C" w:rsidRPr="00E97286" w:rsidRDefault="008C352F" w:rsidP="00FD6770">
            <w:pPr>
              <w:pStyle w:val="Paragrafoelenco"/>
              <w:widowControl w:val="0"/>
              <w:numPr>
                <w:ilvl w:val="0"/>
                <w:numId w:val="79"/>
              </w:numPr>
              <w:autoSpaceDE w:val="0"/>
              <w:autoSpaceDN w:val="0"/>
              <w:adjustRightInd w:val="0"/>
              <w:spacing w:after="0" w:line="240" w:lineRule="auto"/>
              <w:ind w:left="880" w:hanging="426"/>
              <w:rPr>
                <w:rFonts w:ascii="Helvetica Light" w:hAnsi="Helvetica Light"/>
              </w:rPr>
            </w:pPr>
            <w:r w:rsidRPr="00E97286">
              <w:rPr>
                <w:rFonts w:ascii="Helvetica Light" w:hAnsi="Helvetica Light"/>
              </w:rPr>
              <w:t xml:space="preserve">Nelle aree a inumazione a pagamento                     </w:t>
            </w:r>
            <w:r w:rsidR="00E97286" w:rsidRPr="00E97286">
              <w:rPr>
                <w:rFonts w:ascii="Helvetica Light" w:hAnsi="Helvetica Light"/>
              </w:rPr>
              <w:t xml:space="preserve">         </w:t>
            </w:r>
            <w:r w:rsidRPr="00E97286">
              <w:rPr>
                <w:rFonts w:ascii="Helvetica Light" w:hAnsi="Helvetica Light"/>
              </w:rPr>
              <w:t xml:space="preserve">  </w:t>
            </w:r>
            <w:r w:rsidR="009B483B">
              <w:rPr>
                <w:rFonts w:ascii="Helvetica Light" w:hAnsi="Helvetica Light"/>
              </w:rPr>
              <w:t xml:space="preserve">                           </w:t>
            </w:r>
            <w:r w:rsidR="00E97286">
              <w:rPr>
                <w:rFonts w:ascii="Helvetica Light" w:hAnsi="Helvetica Light"/>
              </w:rPr>
              <w:t xml:space="preserve"> </w:t>
            </w:r>
            <w:r w:rsidRPr="00E97286">
              <w:rPr>
                <w:rFonts w:ascii="Helvetica Light" w:hAnsi="Helvetica Light"/>
              </w:rPr>
              <w:t>anni 20</w:t>
            </w:r>
          </w:p>
          <w:p w14:paraId="15FCA952" w14:textId="099A9640" w:rsidR="008C352F" w:rsidRPr="00E97286" w:rsidRDefault="008C352F" w:rsidP="00FD6770">
            <w:pPr>
              <w:pStyle w:val="Paragrafoelenco"/>
              <w:widowControl w:val="0"/>
              <w:numPr>
                <w:ilvl w:val="0"/>
                <w:numId w:val="79"/>
              </w:numPr>
              <w:autoSpaceDE w:val="0"/>
              <w:autoSpaceDN w:val="0"/>
              <w:adjustRightInd w:val="0"/>
              <w:spacing w:after="0" w:line="240" w:lineRule="auto"/>
              <w:ind w:left="880" w:hanging="426"/>
              <w:rPr>
                <w:rFonts w:ascii="Helvetica Light" w:hAnsi="Helvetica Light"/>
              </w:rPr>
            </w:pPr>
            <w:r w:rsidRPr="00E97286">
              <w:rPr>
                <w:rFonts w:ascii="Helvetica Light" w:hAnsi="Helvetica Light"/>
              </w:rPr>
              <w:t xml:space="preserve">Possibilità di rinnovo per il caso alla lettera b           </w:t>
            </w:r>
            <w:r w:rsidR="00E97286" w:rsidRPr="00E97286">
              <w:rPr>
                <w:rFonts w:ascii="Helvetica Light" w:hAnsi="Helvetica Light"/>
              </w:rPr>
              <w:t xml:space="preserve">         </w:t>
            </w:r>
            <w:r w:rsidRPr="00E97286">
              <w:rPr>
                <w:rFonts w:ascii="Helvetica Light" w:hAnsi="Helvetica Light"/>
              </w:rPr>
              <w:t xml:space="preserve"> </w:t>
            </w:r>
            <w:r w:rsidR="00E97286">
              <w:rPr>
                <w:rFonts w:ascii="Helvetica Light" w:hAnsi="Helvetica Light"/>
              </w:rPr>
              <w:t xml:space="preserve"> </w:t>
            </w:r>
            <w:r w:rsidR="00D24798">
              <w:rPr>
                <w:rFonts w:ascii="Helvetica Light" w:hAnsi="Helvetica Light"/>
              </w:rPr>
              <w:t xml:space="preserve">                           </w:t>
            </w:r>
            <w:r w:rsidRPr="00E97286">
              <w:rPr>
                <w:rFonts w:ascii="Helvetica Light" w:hAnsi="Helvetica Light"/>
              </w:rPr>
              <w:t xml:space="preserve"> anni 10</w:t>
            </w:r>
          </w:p>
          <w:p w14:paraId="2CA1163A" w14:textId="76BCE018" w:rsidR="008C352F" w:rsidRPr="00E97286" w:rsidRDefault="008C352F" w:rsidP="00FD6770">
            <w:pPr>
              <w:pStyle w:val="Paragrafoelenco"/>
              <w:widowControl w:val="0"/>
              <w:numPr>
                <w:ilvl w:val="0"/>
                <w:numId w:val="78"/>
              </w:numPr>
              <w:autoSpaceDE w:val="0"/>
              <w:autoSpaceDN w:val="0"/>
              <w:adjustRightInd w:val="0"/>
              <w:spacing w:after="0" w:line="240" w:lineRule="auto"/>
              <w:ind w:left="880" w:hanging="426"/>
              <w:rPr>
                <w:rFonts w:ascii="Helvetica Light" w:hAnsi="Helvetica Light"/>
              </w:rPr>
            </w:pPr>
            <w:r w:rsidRPr="00E97286">
              <w:rPr>
                <w:rFonts w:ascii="Helvetica Light" w:hAnsi="Helvetica Light"/>
              </w:rPr>
              <w:t>La durata delle concessioni delle sepolture a tumulazione è la seguente:</w:t>
            </w:r>
          </w:p>
          <w:p w14:paraId="46EDF566" w14:textId="246D9690" w:rsidR="008C352F" w:rsidRPr="00E97286" w:rsidRDefault="008C352F" w:rsidP="00FD6770">
            <w:pPr>
              <w:pStyle w:val="Paragrafoelenco"/>
              <w:widowControl w:val="0"/>
              <w:numPr>
                <w:ilvl w:val="0"/>
                <w:numId w:val="80"/>
              </w:numPr>
              <w:autoSpaceDE w:val="0"/>
              <w:autoSpaceDN w:val="0"/>
              <w:adjustRightInd w:val="0"/>
              <w:spacing w:after="0" w:line="240" w:lineRule="auto"/>
              <w:ind w:left="880" w:hanging="426"/>
              <w:rPr>
                <w:rFonts w:ascii="Helvetica Light" w:hAnsi="Helvetica Light"/>
              </w:rPr>
            </w:pPr>
            <w:r w:rsidRPr="00E97286">
              <w:rPr>
                <w:rFonts w:ascii="Helvetica Light" w:hAnsi="Helvetica Light"/>
              </w:rPr>
              <w:t xml:space="preserve">Cessione dei loculi                                                       </w:t>
            </w:r>
            <w:r w:rsidR="00E97286" w:rsidRPr="00E97286">
              <w:rPr>
                <w:rFonts w:ascii="Helvetica Light" w:hAnsi="Helvetica Light"/>
              </w:rPr>
              <w:t xml:space="preserve">         </w:t>
            </w:r>
            <w:r w:rsidR="00E97286">
              <w:rPr>
                <w:rFonts w:ascii="Helvetica Light" w:hAnsi="Helvetica Light"/>
              </w:rPr>
              <w:t xml:space="preserve">  </w:t>
            </w:r>
            <w:r w:rsidR="009B483B">
              <w:rPr>
                <w:rFonts w:ascii="Helvetica Light" w:hAnsi="Helvetica Light"/>
              </w:rPr>
              <w:t xml:space="preserve">                        </w:t>
            </w:r>
            <w:r w:rsidRPr="00E97286">
              <w:rPr>
                <w:rFonts w:ascii="Helvetica Light" w:hAnsi="Helvetica Light"/>
              </w:rPr>
              <w:t xml:space="preserve"> anni 30</w:t>
            </w:r>
          </w:p>
          <w:p w14:paraId="5C854085" w14:textId="400A8DDE" w:rsidR="008C352F" w:rsidRPr="00E97286" w:rsidRDefault="008C352F" w:rsidP="00FD6770">
            <w:pPr>
              <w:pStyle w:val="Paragrafoelenco"/>
              <w:widowControl w:val="0"/>
              <w:numPr>
                <w:ilvl w:val="0"/>
                <w:numId w:val="80"/>
              </w:numPr>
              <w:autoSpaceDE w:val="0"/>
              <w:autoSpaceDN w:val="0"/>
              <w:adjustRightInd w:val="0"/>
              <w:spacing w:after="0" w:line="240" w:lineRule="auto"/>
              <w:ind w:left="880" w:hanging="426"/>
              <w:rPr>
                <w:rFonts w:ascii="Helvetica Light" w:hAnsi="Helvetica Light"/>
              </w:rPr>
            </w:pPr>
            <w:r w:rsidRPr="00E97286">
              <w:rPr>
                <w:rFonts w:ascii="Helvetica Light" w:hAnsi="Helvetica Light"/>
              </w:rPr>
              <w:t xml:space="preserve">Cessione di ossari                                                        </w:t>
            </w:r>
            <w:r w:rsidR="00E97286" w:rsidRPr="00E97286">
              <w:rPr>
                <w:rFonts w:ascii="Helvetica Light" w:hAnsi="Helvetica Light"/>
              </w:rPr>
              <w:t xml:space="preserve">        </w:t>
            </w:r>
            <w:r w:rsidR="00E97286">
              <w:rPr>
                <w:rFonts w:ascii="Helvetica Light" w:hAnsi="Helvetica Light"/>
              </w:rPr>
              <w:t xml:space="preserve">   </w:t>
            </w:r>
            <w:r w:rsidR="009B483B">
              <w:rPr>
                <w:rFonts w:ascii="Helvetica Light" w:hAnsi="Helvetica Light"/>
              </w:rPr>
              <w:t xml:space="preserve">                       </w:t>
            </w:r>
            <w:r w:rsidR="00E97286" w:rsidRPr="00E97286">
              <w:rPr>
                <w:rFonts w:ascii="Helvetica Light" w:hAnsi="Helvetica Light"/>
              </w:rPr>
              <w:t xml:space="preserve"> </w:t>
            </w:r>
            <w:r w:rsidR="0055531C">
              <w:rPr>
                <w:rFonts w:ascii="Helvetica Light" w:hAnsi="Helvetica Light"/>
              </w:rPr>
              <w:t xml:space="preserve"> </w:t>
            </w:r>
            <w:r w:rsidRPr="00E97286">
              <w:rPr>
                <w:rFonts w:ascii="Helvetica Light" w:hAnsi="Helvetica Light"/>
              </w:rPr>
              <w:t xml:space="preserve">anni </w:t>
            </w:r>
            <w:r w:rsidR="00D24798">
              <w:rPr>
                <w:rFonts w:ascii="Helvetica Light" w:hAnsi="Helvetica Light"/>
              </w:rPr>
              <w:t>15</w:t>
            </w:r>
          </w:p>
          <w:p w14:paraId="5C16C117" w14:textId="6923FE17" w:rsidR="008C352F" w:rsidRPr="00E97286" w:rsidRDefault="008C352F" w:rsidP="00FD6770">
            <w:pPr>
              <w:pStyle w:val="Paragrafoelenco"/>
              <w:widowControl w:val="0"/>
              <w:numPr>
                <w:ilvl w:val="0"/>
                <w:numId w:val="80"/>
              </w:numPr>
              <w:autoSpaceDE w:val="0"/>
              <w:autoSpaceDN w:val="0"/>
              <w:adjustRightInd w:val="0"/>
              <w:spacing w:after="0" w:line="240" w:lineRule="auto"/>
              <w:ind w:left="880" w:hanging="426"/>
              <w:rPr>
                <w:rFonts w:ascii="Helvetica Light" w:hAnsi="Helvetica Light"/>
              </w:rPr>
            </w:pPr>
            <w:r w:rsidRPr="00E97286">
              <w:rPr>
                <w:rFonts w:ascii="Helvetica Light" w:hAnsi="Helvetica Light"/>
              </w:rPr>
              <w:t xml:space="preserve">Cessione tombe di famiglia                                         </w:t>
            </w:r>
            <w:r w:rsidR="00E97286" w:rsidRPr="00E97286">
              <w:rPr>
                <w:rFonts w:ascii="Helvetica Light" w:hAnsi="Helvetica Light"/>
              </w:rPr>
              <w:t xml:space="preserve">         </w:t>
            </w:r>
            <w:r w:rsidRPr="00E97286">
              <w:rPr>
                <w:rFonts w:ascii="Helvetica Light" w:hAnsi="Helvetica Light"/>
              </w:rPr>
              <w:t xml:space="preserve"> </w:t>
            </w:r>
            <w:r w:rsidR="00E97286">
              <w:rPr>
                <w:rFonts w:ascii="Helvetica Light" w:hAnsi="Helvetica Light"/>
              </w:rPr>
              <w:t xml:space="preserve">  </w:t>
            </w:r>
            <w:r w:rsidR="009B483B">
              <w:rPr>
                <w:rFonts w:ascii="Helvetica Light" w:hAnsi="Helvetica Light"/>
              </w:rPr>
              <w:t xml:space="preserve">                       </w:t>
            </w:r>
            <w:r w:rsidR="00E97286">
              <w:rPr>
                <w:rFonts w:ascii="Helvetica Light" w:hAnsi="Helvetica Light"/>
              </w:rPr>
              <w:t xml:space="preserve"> </w:t>
            </w:r>
            <w:r w:rsidR="0055531C">
              <w:rPr>
                <w:rFonts w:ascii="Helvetica Light" w:hAnsi="Helvetica Light"/>
              </w:rPr>
              <w:t xml:space="preserve"> </w:t>
            </w:r>
            <w:r w:rsidRPr="00E97286">
              <w:rPr>
                <w:rFonts w:ascii="Helvetica Light" w:hAnsi="Helvetica Light"/>
              </w:rPr>
              <w:t xml:space="preserve">anni </w:t>
            </w:r>
            <w:r w:rsidR="00D24798">
              <w:rPr>
                <w:rFonts w:ascii="Helvetica Light" w:hAnsi="Helvetica Light"/>
              </w:rPr>
              <w:t>5</w:t>
            </w:r>
            <w:r w:rsidRPr="00E97286">
              <w:rPr>
                <w:rFonts w:ascii="Helvetica Light" w:hAnsi="Helvetica Light"/>
              </w:rPr>
              <w:t>0</w:t>
            </w:r>
          </w:p>
          <w:p w14:paraId="041E6509" w14:textId="2A897C6B" w:rsidR="008C352F" w:rsidRPr="00E97286" w:rsidRDefault="008C352F" w:rsidP="00FD6770">
            <w:pPr>
              <w:pStyle w:val="Paragrafoelenco"/>
              <w:widowControl w:val="0"/>
              <w:numPr>
                <w:ilvl w:val="0"/>
                <w:numId w:val="80"/>
              </w:numPr>
              <w:autoSpaceDE w:val="0"/>
              <w:autoSpaceDN w:val="0"/>
              <w:adjustRightInd w:val="0"/>
              <w:spacing w:after="0" w:line="240" w:lineRule="auto"/>
              <w:ind w:left="880" w:hanging="426"/>
              <w:rPr>
                <w:rFonts w:ascii="Helvetica Light" w:hAnsi="Helvetica Light"/>
              </w:rPr>
            </w:pPr>
            <w:r w:rsidRPr="00E97286">
              <w:rPr>
                <w:rFonts w:ascii="Helvetica Light" w:hAnsi="Helvetica Light"/>
              </w:rPr>
              <w:t xml:space="preserve">Cessione di cinerari                                                     </w:t>
            </w:r>
            <w:r w:rsidR="00E97286" w:rsidRPr="00E97286">
              <w:rPr>
                <w:rFonts w:ascii="Helvetica Light" w:hAnsi="Helvetica Light"/>
              </w:rPr>
              <w:t xml:space="preserve">         </w:t>
            </w:r>
            <w:r w:rsidR="00E97286">
              <w:rPr>
                <w:rFonts w:ascii="Helvetica Light" w:hAnsi="Helvetica Light"/>
              </w:rPr>
              <w:t xml:space="preserve">    </w:t>
            </w:r>
            <w:r w:rsidR="009B483B">
              <w:rPr>
                <w:rFonts w:ascii="Helvetica Light" w:hAnsi="Helvetica Light"/>
              </w:rPr>
              <w:t xml:space="preserve">                      </w:t>
            </w:r>
            <w:r w:rsidR="0055531C">
              <w:rPr>
                <w:rFonts w:ascii="Helvetica Light" w:hAnsi="Helvetica Light"/>
              </w:rPr>
              <w:t xml:space="preserve"> </w:t>
            </w:r>
            <w:r w:rsidR="009B483B">
              <w:rPr>
                <w:rFonts w:ascii="Helvetica Light" w:hAnsi="Helvetica Light"/>
              </w:rPr>
              <w:t xml:space="preserve"> </w:t>
            </w:r>
            <w:r w:rsidRPr="00E97286">
              <w:rPr>
                <w:rFonts w:ascii="Helvetica Light" w:hAnsi="Helvetica Light"/>
              </w:rPr>
              <w:t xml:space="preserve">anni 15 </w:t>
            </w:r>
          </w:p>
          <w:p w14:paraId="5CA3BF8D" w14:textId="74477712" w:rsidR="008C352F" w:rsidRDefault="008C352F" w:rsidP="00FD6770">
            <w:pPr>
              <w:pStyle w:val="Paragrafoelenco"/>
              <w:widowControl w:val="0"/>
              <w:numPr>
                <w:ilvl w:val="0"/>
                <w:numId w:val="80"/>
              </w:numPr>
              <w:autoSpaceDE w:val="0"/>
              <w:autoSpaceDN w:val="0"/>
              <w:adjustRightInd w:val="0"/>
              <w:spacing w:after="0" w:line="240" w:lineRule="auto"/>
              <w:ind w:left="880" w:hanging="426"/>
              <w:rPr>
                <w:rFonts w:ascii="Helvetica Light" w:hAnsi="Helvetica Light"/>
              </w:rPr>
            </w:pPr>
            <w:r w:rsidRPr="00E97286">
              <w:rPr>
                <w:rFonts w:ascii="Helvetica Light" w:hAnsi="Helvetica Light"/>
              </w:rPr>
              <w:t xml:space="preserve">Possibilità di rinnovo </w:t>
            </w:r>
            <w:r w:rsidR="00D24798">
              <w:rPr>
                <w:rFonts w:ascii="Helvetica Light" w:hAnsi="Helvetica Light"/>
              </w:rPr>
              <w:t xml:space="preserve">della lettera d) </w:t>
            </w:r>
            <w:r w:rsidRPr="00E97286">
              <w:rPr>
                <w:rFonts w:ascii="Helvetica Light" w:hAnsi="Helvetica Light"/>
              </w:rPr>
              <w:t>solo per cremazioni di cadaveri</w:t>
            </w:r>
            <w:r w:rsidR="009B483B">
              <w:rPr>
                <w:rFonts w:ascii="Helvetica Light" w:hAnsi="Helvetica Light"/>
              </w:rPr>
              <w:t xml:space="preserve">            </w:t>
            </w:r>
            <w:r w:rsidR="0055531C">
              <w:rPr>
                <w:rFonts w:ascii="Helvetica Light" w:hAnsi="Helvetica Light"/>
              </w:rPr>
              <w:t xml:space="preserve"> </w:t>
            </w:r>
            <w:r w:rsidRPr="00E97286">
              <w:rPr>
                <w:rFonts w:ascii="Helvetica Light" w:hAnsi="Helvetica Light"/>
              </w:rPr>
              <w:t xml:space="preserve"> anni 15</w:t>
            </w:r>
          </w:p>
          <w:p w14:paraId="74AFF48F" w14:textId="4E221596" w:rsidR="00E705CC" w:rsidRPr="00E97286" w:rsidRDefault="00C432BA" w:rsidP="00E705CC">
            <w:pPr>
              <w:pStyle w:val="Paragrafoelenco"/>
              <w:widowControl w:val="0"/>
              <w:autoSpaceDE w:val="0"/>
              <w:autoSpaceDN w:val="0"/>
              <w:adjustRightInd w:val="0"/>
              <w:spacing w:after="0" w:line="240" w:lineRule="auto"/>
              <w:ind w:left="880"/>
              <w:rPr>
                <w:rFonts w:ascii="Helvetica Light" w:hAnsi="Helvetica Light"/>
              </w:rPr>
            </w:pPr>
            <w:r>
              <w:rPr>
                <w:rFonts w:ascii="Helvetica Light" w:hAnsi="Helvetica Light"/>
              </w:rPr>
              <w:t>Non è previsto il rinnovo in caso di cremazione di resti ossei/mortali</w:t>
            </w:r>
          </w:p>
          <w:p w14:paraId="27410E4E" w14:textId="33E241FF" w:rsidR="008C352F" w:rsidRPr="00E97286" w:rsidRDefault="008C352F" w:rsidP="0055531C">
            <w:pPr>
              <w:pStyle w:val="Paragrafoelenco"/>
              <w:widowControl w:val="0"/>
              <w:numPr>
                <w:ilvl w:val="0"/>
                <w:numId w:val="78"/>
              </w:numPr>
              <w:autoSpaceDE w:val="0"/>
              <w:autoSpaceDN w:val="0"/>
              <w:adjustRightInd w:val="0"/>
              <w:spacing w:after="0" w:line="240" w:lineRule="auto"/>
              <w:ind w:left="880" w:hanging="426"/>
              <w:jc w:val="both"/>
              <w:rPr>
                <w:rFonts w:ascii="Helvetica Light" w:hAnsi="Helvetica Light"/>
              </w:rPr>
            </w:pPr>
            <w:r w:rsidRPr="00E97286">
              <w:rPr>
                <w:rFonts w:ascii="Helvetica Light" w:hAnsi="Helvetica Light"/>
              </w:rPr>
              <w:t xml:space="preserve">La decorrenza delle concessioni in uso </w:t>
            </w:r>
            <w:r w:rsidR="006B2FE2" w:rsidRPr="00E97286">
              <w:rPr>
                <w:rFonts w:ascii="Helvetica Light" w:hAnsi="Helvetica Light"/>
              </w:rPr>
              <w:t>coincide con la</w:t>
            </w:r>
            <w:r w:rsidRPr="00E97286">
              <w:rPr>
                <w:rFonts w:ascii="Helvetica Light" w:hAnsi="Helvetica Light"/>
              </w:rPr>
              <w:t xml:space="preserve"> data del decesso; Nel caso di contratti sottoscritti per prenotazione</w:t>
            </w:r>
            <w:r w:rsidR="006B2FE2" w:rsidRPr="00E97286">
              <w:rPr>
                <w:rFonts w:ascii="Helvetica Light" w:hAnsi="Helvetica Light"/>
              </w:rPr>
              <w:t xml:space="preserve"> di loculi</w:t>
            </w:r>
            <w:r w:rsidRPr="00E97286">
              <w:rPr>
                <w:rFonts w:ascii="Helvetica Light" w:hAnsi="Helvetica Light"/>
              </w:rPr>
              <w:t xml:space="preserve"> e per i loculi doppi, la decorrenza coincide con la data di sottoscrizione del contratto e pertanto all’atto della tumulazione dovrà essere versato l’importo proporzionale risultante dalla tariffa al momento vigente moltiplicato per il numero degli anni necessari al raggiungimento del periodo di tumulazione previsto. Dell’avvenuto pagamento e del nuovo termine di scadenza verrà dato atto con apposita postilla nel contratto di concessione cimiteriale originario.</w:t>
            </w:r>
          </w:p>
          <w:p w14:paraId="7451E1E7" w14:textId="77777777" w:rsidR="006B2FE2" w:rsidRPr="00E97286" w:rsidRDefault="006B2FE2" w:rsidP="0055531C">
            <w:pPr>
              <w:pStyle w:val="Paragrafoelenco"/>
              <w:widowControl w:val="0"/>
              <w:numPr>
                <w:ilvl w:val="0"/>
                <w:numId w:val="78"/>
              </w:numPr>
              <w:autoSpaceDE w:val="0"/>
              <w:autoSpaceDN w:val="0"/>
              <w:adjustRightInd w:val="0"/>
              <w:spacing w:after="0" w:line="240" w:lineRule="auto"/>
              <w:ind w:left="880" w:hanging="426"/>
              <w:jc w:val="both"/>
              <w:rPr>
                <w:rFonts w:ascii="Helvetica Light" w:hAnsi="Helvetica Light"/>
              </w:rPr>
            </w:pPr>
            <w:proofErr w:type="gramStart"/>
            <w:r w:rsidRPr="00E97286">
              <w:rPr>
                <w:rFonts w:ascii="Helvetica Light" w:hAnsi="Helvetica Light"/>
              </w:rPr>
              <w:t>E’</w:t>
            </w:r>
            <w:proofErr w:type="gramEnd"/>
            <w:r w:rsidRPr="00E97286">
              <w:rPr>
                <w:rFonts w:ascii="Helvetica Light" w:hAnsi="Helvetica Light"/>
              </w:rPr>
              <w:t xml:space="preserve"> possibile collocare una urna cineraria in un ossario e in un loculo già occupato da un feretro; non è invece possibile collocare una cassetta per ossa nel loculo perché lo spazio non lo consente.</w:t>
            </w:r>
          </w:p>
          <w:p w14:paraId="69F6A456" w14:textId="639A34ED" w:rsidR="008C352F" w:rsidRPr="00B37057" w:rsidRDefault="006B2FE2" w:rsidP="00B37057">
            <w:pPr>
              <w:pStyle w:val="Paragrafoelenco"/>
              <w:widowControl w:val="0"/>
              <w:numPr>
                <w:ilvl w:val="0"/>
                <w:numId w:val="78"/>
              </w:numPr>
              <w:pBdr>
                <w:bottom w:val="single" w:sz="4" w:space="1" w:color="auto"/>
              </w:pBdr>
              <w:autoSpaceDE w:val="0"/>
              <w:autoSpaceDN w:val="0"/>
              <w:adjustRightInd w:val="0"/>
              <w:spacing w:after="0" w:line="240" w:lineRule="auto"/>
              <w:ind w:left="880" w:hanging="426"/>
              <w:jc w:val="both"/>
              <w:rPr>
                <w:rFonts w:ascii="Helvetica Light" w:hAnsi="Helvetica Light"/>
              </w:rPr>
            </w:pPr>
            <w:r w:rsidRPr="00B37057">
              <w:rPr>
                <w:rFonts w:ascii="Helvetica Light" w:hAnsi="Helvetica Light"/>
              </w:rPr>
              <w:t>Le concessioni dei loculi doppi e delle tombe di famiglia a due e quattro posti</w:t>
            </w:r>
            <w:r w:rsidR="00DC00A9">
              <w:rPr>
                <w:rFonts w:ascii="Helvetica Light" w:hAnsi="Helvetica Light"/>
              </w:rPr>
              <w:t xml:space="preserve">, </w:t>
            </w:r>
            <w:r w:rsidRPr="00B37057">
              <w:rPr>
                <w:rFonts w:ascii="Helvetica Light" w:hAnsi="Helvetica Light"/>
              </w:rPr>
              <w:t xml:space="preserve">all’atto della tumulazione dell’ultimo feretro avranno diritto ad essere rinnovati al fine di consentire la tumulazione </w:t>
            </w:r>
            <w:r w:rsidR="00DC00A9">
              <w:rPr>
                <w:rFonts w:ascii="Helvetica Light" w:hAnsi="Helvetica Light"/>
              </w:rPr>
              <w:t xml:space="preserve">trentennale </w:t>
            </w:r>
            <w:r w:rsidRPr="00B37057">
              <w:rPr>
                <w:rFonts w:ascii="Helvetica Light" w:hAnsi="Helvetica Light"/>
              </w:rPr>
              <w:t>dell’ultimo cadavere.</w:t>
            </w:r>
            <w:r w:rsidR="00E97286" w:rsidRPr="00B37057">
              <w:rPr>
                <w:rFonts w:ascii="Helvetica Light" w:hAnsi="Helvetica Light"/>
              </w:rPr>
              <w:t xml:space="preserve"> </w:t>
            </w:r>
            <w:r w:rsidRPr="00B37057">
              <w:rPr>
                <w:rFonts w:ascii="Helvetica Light" w:hAnsi="Helvetica Light"/>
              </w:rPr>
              <w:t xml:space="preserve"> </w:t>
            </w:r>
          </w:p>
          <w:p w14:paraId="04046AFD" w14:textId="2CF009AE" w:rsidR="00734A3C" w:rsidRPr="00E97286" w:rsidRDefault="00734A3C" w:rsidP="00734A3C">
            <w:pPr>
              <w:pStyle w:val="Paragrafoelenco"/>
              <w:widowControl w:val="0"/>
              <w:autoSpaceDE w:val="0"/>
              <w:autoSpaceDN w:val="0"/>
              <w:adjustRightInd w:val="0"/>
              <w:spacing w:after="0" w:line="240" w:lineRule="auto"/>
              <w:ind w:left="1636"/>
              <w:rPr>
                <w:rFonts w:ascii="Helvetica Light" w:hAnsi="Helvetica Light"/>
              </w:rPr>
            </w:pPr>
          </w:p>
          <w:p w14:paraId="0CB8D5DD" w14:textId="2B3AD757" w:rsidR="00734A3C" w:rsidRPr="00102228" w:rsidRDefault="00102228" w:rsidP="00102228">
            <w:pPr>
              <w:widowControl w:val="0"/>
              <w:autoSpaceDE w:val="0"/>
              <w:autoSpaceDN w:val="0"/>
              <w:adjustRightInd w:val="0"/>
              <w:ind w:left="1276"/>
              <w:rPr>
                <w:rFonts w:ascii="Helvetica Light" w:hAnsi="Helvetica Light"/>
                <w:i/>
                <w:iCs/>
              </w:rPr>
            </w:pPr>
            <w:r>
              <w:rPr>
                <w:rFonts w:ascii="Helvetica Light" w:hAnsi="Helvetica Light"/>
              </w:rPr>
              <w:t xml:space="preserve">                                            </w:t>
            </w:r>
          </w:p>
          <w:p w14:paraId="3735990D" w14:textId="634D6E4E" w:rsidR="00102228" w:rsidRPr="0055531C" w:rsidRDefault="0055531C" w:rsidP="00B37057">
            <w:pPr>
              <w:widowControl w:val="0"/>
              <w:pBdr>
                <w:bottom w:val="single" w:sz="4" w:space="1" w:color="auto"/>
              </w:pBdr>
              <w:autoSpaceDE w:val="0"/>
              <w:autoSpaceDN w:val="0"/>
              <w:adjustRightInd w:val="0"/>
              <w:ind w:left="1276" w:hanging="829"/>
              <w:rPr>
                <w:rFonts w:ascii="Helvetica Light" w:hAnsi="Helvetica Light"/>
                <w:b/>
                <w:bCs/>
                <w:color w:val="70AD47" w:themeColor="accent6"/>
                <w:sz w:val="18"/>
                <w:szCs w:val="18"/>
              </w:rPr>
            </w:pPr>
            <w:r w:rsidRPr="0055531C">
              <w:rPr>
                <w:rFonts w:ascii="Helvetica Light" w:hAnsi="Helvetica Light"/>
                <w:b/>
                <w:bCs/>
                <w:color w:val="70AD47" w:themeColor="accent6"/>
                <w:sz w:val="18"/>
                <w:szCs w:val="18"/>
              </w:rPr>
              <w:t>COSTRUZIONE, ORNAMENTAZIONE E MANUTENZIONE DELLE SEPOLTURE IN CONCESSIONE</w:t>
            </w:r>
          </w:p>
          <w:p w14:paraId="068B4A80" w14:textId="66DE7863" w:rsidR="0055531C" w:rsidRDefault="0055531C" w:rsidP="0055531C">
            <w:pPr>
              <w:widowControl w:val="0"/>
              <w:autoSpaceDE w:val="0"/>
              <w:autoSpaceDN w:val="0"/>
              <w:adjustRightInd w:val="0"/>
              <w:ind w:left="1276"/>
              <w:rPr>
                <w:rFonts w:ascii="Helvetica Light" w:hAnsi="Helvetica Light"/>
                <w:i/>
                <w:iCs/>
              </w:rPr>
            </w:pPr>
            <w:r>
              <w:rPr>
                <w:rFonts w:ascii="Helvetica Light" w:hAnsi="Helvetica Light"/>
                <w:i/>
                <w:iCs/>
                <w:color w:val="70AD47" w:themeColor="accent6"/>
              </w:rPr>
              <w:t xml:space="preserve">                                                </w:t>
            </w:r>
            <w:r w:rsidRPr="00102228">
              <w:rPr>
                <w:rFonts w:ascii="Helvetica Light" w:hAnsi="Helvetica Light"/>
                <w:i/>
                <w:iCs/>
                <w:color w:val="70AD47" w:themeColor="accent6"/>
              </w:rPr>
              <w:t>Art. 5</w:t>
            </w:r>
            <w:r>
              <w:rPr>
                <w:rFonts w:ascii="Helvetica Light" w:hAnsi="Helvetica Light"/>
                <w:i/>
                <w:iCs/>
                <w:color w:val="70AD47" w:themeColor="accent6"/>
              </w:rPr>
              <w:t>3</w:t>
            </w:r>
          </w:p>
          <w:p w14:paraId="161DE72D" w14:textId="100A2FE5" w:rsidR="00563761" w:rsidRPr="00563761" w:rsidRDefault="00563761" w:rsidP="00734A3C">
            <w:pPr>
              <w:widowControl w:val="0"/>
              <w:autoSpaceDE w:val="0"/>
              <w:autoSpaceDN w:val="0"/>
              <w:adjustRightInd w:val="0"/>
              <w:ind w:left="1276"/>
              <w:jc w:val="center"/>
              <w:rPr>
                <w:rFonts w:ascii="Helvetica Light" w:hAnsi="Helvetica Light"/>
                <w:i/>
                <w:iCs/>
                <w:color w:val="70AD47" w:themeColor="accent6"/>
              </w:rPr>
            </w:pPr>
            <w:r w:rsidRPr="00563761">
              <w:rPr>
                <w:rFonts w:ascii="Helvetica Light" w:hAnsi="Helvetica Light"/>
                <w:i/>
                <w:iCs/>
                <w:color w:val="70AD47" w:themeColor="accent6"/>
              </w:rPr>
              <w:t>Monumento sulle sepolture ad inumazione in concessione</w:t>
            </w:r>
          </w:p>
          <w:p w14:paraId="0F7A1625" w14:textId="24A0D57F" w:rsidR="00734A3C" w:rsidRDefault="00102228" w:rsidP="00111AC4">
            <w:pPr>
              <w:pStyle w:val="Paragrafoelenco"/>
              <w:widowControl w:val="0"/>
              <w:numPr>
                <w:ilvl w:val="3"/>
                <w:numId w:val="75"/>
              </w:numPr>
              <w:autoSpaceDE w:val="0"/>
              <w:autoSpaceDN w:val="0"/>
              <w:adjustRightInd w:val="0"/>
              <w:spacing w:after="0" w:line="240" w:lineRule="auto"/>
              <w:ind w:left="873" w:hanging="567"/>
              <w:jc w:val="both"/>
              <w:rPr>
                <w:rFonts w:ascii="Helvetica Light" w:hAnsi="Helvetica Light"/>
              </w:rPr>
            </w:pPr>
            <w:r>
              <w:rPr>
                <w:rFonts w:ascii="Helvetica Light" w:hAnsi="Helvetica Light"/>
              </w:rPr>
              <w:t xml:space="preserve">Sulle sepolture in concessione, il concessionario è obbligato, a proprie cure e spese a porre in opera, entro il termine perentorio di un anno dalla inumazione </w:t>
            </w:r>
            <w:r w:rsidR="00DC00A9">
              <w:rPr>
                <w:rFonts w:ascii="Helvetica Light" w:hAnsi="Helvetica Light"/>
              </w:rPr>
              <w:t>del cadavere</w:t>
            </w:r>
            <w:r>
              <w:rPr>
                <w:rFonts w:ascii="Helvetica Light" w:hAnsi="Helvetica Light"/>
              </w:rPr>
              <w:t xml:space="preserve"> a pena di decadenza, un decoroso monumento.</w:t>
            </w:r>
          </w:p>
          <w:p w14:paraId="6378E75F" w14:textId="6C6E283E" w:rsidR="00102228" w:rsidRDefault="00102228" w:rsidP="00111AC4">
            <w:pPr>
              <w:pStyle w:val="Paragrafoelenco"/>
              <w:widowControl w:val="0"/>
              <w:numPr>
                <w:ilvl w:val="3"/>
                <w:numId w:val="75"/>
              </w:numPr>
              <w:autoSpaceDE w:val="0"/>
              <w:autoSpaceDN w:val="0"/>
              <w:adjustRightInd w:val="0"/>
              <w:spacing w:after="0" w:line="240" w:lineRule="auto"/>
              <w:ind w:left="873" w:hanging="567"/>
              <w:jc w:val="both"/>
              <w:rPr>
                <w:rFonts w:ascii="Helvetica Light" w:hAnsi="Helvetica Light"/>
              </w:rPr>
            </w:pPr>
            <w:r>
              <w:rPr>
                <w:rFonts w:ascii="Helvetica Light" w:hAnsi="Helvetica Light"/>
              </w:rPr>
              <w:t>La domanda di autorizzazione alla posa del monumento deve essere presentata con apposito modulo fornito dall’ufficio competente, firmata dal concessionario.</w:t>
            </w:r>
          </w:p>
          <w:p w14:paraId="590AB79A" w14:textId="58E147ED" w:rsidR="00102228" w:rsidRDefault="00102228" w:rsidP="00111AC4">
            <w:pPr>
              <w:pStyle w:val="Paragrafoelenco"/>
              <w:widowControl w:val="0"/>
              <w:numPr>
                <w:ilvl w:val="3"/>
                <w:numId w:val="75"/>
              </w:numPr>
              <w:autoSpaceDE w:val="0"/>
              <w:autoSpaceDN w:val="0"/>
              <w:adjustRightInd w:val="0"/>
              <w:spacing w:after="0" w:line="240" w:lineRule="auto"/>
              <w:ind w:left="873" w:hanging="567"/>
              <w:jc w:val="both"/>
              <w:rPr>
                <w:rFonts w:ascii="Helvetica Light" w:hAnsi="Helvetica Light"/>
              </w:rPr>
            </w:pPr>
            <w:r>
              <w:rPr>
                <w:rFonts w:ascii="Helvetica Light" w:hAnsi="Helvetica Light"/>
              </w:rPr>
              <w:t xml:space="preserve">La domanda deve essere corredata dal disegno del monumento in scala 1:20, con i particolari delle decorazioni e degli accessori, nonché delle epigrafi e l’indicazione dei </w:t>
            </w:r>
            <w:r>
              <w:rPr>
                <w:rFonts w:ascii="Helvetica Light" w:hAnsi="Helvetica Light"/>
              </w:rPr>
              <w:lastRenderedPageBreak/>
              <w:t>materiali impiegati per la costruzione.</w:t>
            </w:r>
          </w:p>
          <w:p w14:paraId="559127A9" w14:textId="00725FB4" w:rsidR="00102228" w:rsidRDefault="00102228" w:rsidP="00111AC4">
            <w:pPr>
              <w:pStyle w:val="Paragrafoelenco"/>
              <w:widowControl w:val="0"/>
              <w:numPr>
                <w:ilvl w:val="3"/>
                <w:numId w:val="75"/>
              </w:numPr>
              <w:autoSpaceDE w:val="0"/>
              <w:autoSpaceDN w:val="0"/>
              <w:adjustRightInd w:val="0"/>
              <w:spacing w:after="0" w:line="240" w:lineRule="auto"/>
              <w:ind w:left="873" w:hanging="567"/>
              <w:jc w:val="both"/>
              <w:rPr>
                <w:rFonts w:ascii="Helvetica Light" w:hAnsi="Helvetica Light"/>
              </w:rPr>
            </w:pPr>
            <w:r>
              <w:rPr>
                <w:rFonts w:ascii="Helvetica Light" w:hAnsi="Helvetica Light"/>
              </w:rPr>
              <w:t>All’atto della sottoscrizione del contatto di concessione, l’ufficio comunale rilascerà fotocopia degli schemi progettuali della configurazione da rispettare per la posa dei monumenti allegati al presente regolamento</w:t>
            </w:r>
            <w:r w:rsidR="00BF6F05">
              <w:rPr>
                <w:rFonts w:ascii="Helvetica Light" w:hAnsi="Helvetica Light"/>
              </w:rPr>
              <w:t>.</w:t>
            </w:r>
          </w:p>
          <w:p w14:paraId="3ECE266D" w14:textId="7FD6924A" w:rsidR="00BF6F05" w:rsidRDefault="00BF6F05" w:rsidP="00111AC4">
            <w:pPr>
              <w:pStyle w:val="Paragrafoelenco"/>
              <w:widowControl w:val="0"/>
              <w:numPr>
                <w:ilvl w:val="3"/>
                <w:numId w:val="75"/>
              </w:numPr>
              <w:autoSpaceDE w:val="0"/>
              <w:autoSpaceDN w:val="0"/>
              <w:adjustRightInd w:val="0"/>
              <w:spacing w:after="0" w:line="240" w:lineRule="auto"/>
              <w:ind w:left="873" w:hanging="567"/>
              <w:jc w:val="both"/>
              <w:rPr>
                <w:rFonts w:ascii="Helvetica Light" w:hAnsi="Helvetica Light"/>
              </w:rPr>
            </w:pPr>
            <w:r>
              <w:rPr>
                <w:rFonts w:ascii="Helvetica Light" w:hAnsi="Helvetica Light"/>
              </w:rPr>
              <w:t xml:space="preserve">La posa in opera deve essere autorizzata con provvedimento del Responsabile del Servizio e i lavori per la posa del monumento dovranno essere effettuati con </w:t>
            </w:r>
            <w:r w:rsidR="00563761">
              <w:rPr>
                <w:rFonts w:ascii="Helvetica Light" w:hAnsi="Helvetica Light"/>
              </w:rPr>
              <w:t>la presenza del custode seppellitore per la verifica della corretta esecuzione.</w:t>
            </w:r>
          </w:p>
          <w:p w14:paraId="65B70AAE" w14:textId="411A0DC6" w:rsidR="00563761" w:rsidRDefault="00563761" w:rsidP="00111AC4">
            <w:pPr>
              <w:pStyle w:val="Paragrafoelenco"/>
              <w:widowControl w:val="0"/>
              <w:numPr>
                <w:ilvl w:val="3"/>
                <w:numId w:val="75"/>
              </w:numPr>
              <w:autoSpaceDE w:val="0"/>
              <w:autoSpaceDN w:val="0"/>
              <w:adjustRightInd w:val="0"/>
              <w:spacing w:after="0" w:line="240" w:lineRule="auto"/>
              <w:ind w:left="873" w:hanging="567"/>
              <w:jc w:val="both"/>
              <w:rPr>
                <w:rFonts w:ascii="Helvetica Light" w:hAnsi="Helvetica Light"/>
              </w:rPr>
            </w:pPr>
            <w:r>
              <w:rPr>
                <w:rFonts w:ascii="Helvetica Light" w:hAnsi="Helvetica Light"/>
              </w:rPr>
              <w:t>Le dimensioni e le caratteristiche delle lapidi sulle tombe ad inumazione in concessione sono di mt. 2,00 di lunghezza per mt. 1 di larghezza.</w:t>
            </w:r>
          </w:p>
          <w:p w14:paraId="1F8F32EF" w14:textId="51D7B835" w:rsidR="00563761" w:rsidRDefault="00563761" w:rsidP="00111AC4">
            <w:pPr>
              <w:pStyle w:val="Paragrafoelenco"/>
              <w:widowControl w:val="0"/>
              <w:numPr>
                <w:ilvl w:val="3"/>
                <w:numId w:val="75"/>
              </w:numPr>
              <w:autoSpaceDE w:val="0"/>
              <w:autoSpaceDN w:val="0"/>
              <w:adjustRightInd w:val="0"/>
              <w:spacing w:after="0" w:line="240" w:lineRule="auto"/>
              <w:ind w:left="873" w:hanging="567"/>
              <w:jc w:val="both"/>
              <w:rPr>
                <w:rFonts w:ascii="Helvetica Light" w:hAnsi="Helvetica Light"/>
              </w:rPr>
            </w:pPr>
            <w:r>
              <w:rPr>
                <w:rFonts w:ascii="Helvetica Light" w:hAnsi="Helvetica Light"/>
              </w:rPr>
              <w:t xml:space="preserve">Le dimensioni dei monumenti posti sulle tombe a inumazione in concessione non possono superare i 2/3 della superficie e mt. 1,20 in altezza e non dovranno </w:t>
            </w:r>
            <w:proofErr w:type="gramStart"/>
            <w:r>
              <w:rPr>
                <w:rFonts w:ascii="Helvetica Light" w:hAnsi="Helvetica Light"/>
              </w:rPr>
              <w:t>sporgere  dalla</w:t>
            </w:r>
            <w:proofErr w:type="gramEnd"/>
            <w:r>
              <w:rPr>
                <w:rFonts w:ascii="Helvetica Light" w:hAnsi="Helvetica Light"/>
              </w:rPr>
              <w:t xml:space="preserve"> tomba stessa.</w:t>
            </w:r>
          </w:p>
          <w:p w14:paraId="5BC2B7EC" w14:textId="3E3A6A8D" w:rsidR="00563761" w:rsidRDefault="00563761" w:rsidP="00111AC4">
            <w:pPr>
              <w:pStyle w:val="Paragrafoelenco"/>
              <w:widowControl w:val="0"/>
              <w:numPr>
                <w:ilvl w:val="3"/>
                <w:numId w:val="75"/>
              </w:numPr>
              <w:autoSpaceDE w:val="0"/>
              <w:autoSpaceDN w:val="0"/>
              <w:adjustRightInd w:val="0"/>
              <w:spacing w:after="0" w:line="240" w:lineRule="auto"/>
              <w:ind w:left="873" w:hanging="567"/>
              <w:jc w:val="both"/>
              <w:rPr>
                <w:rFonts w:ascii="Helvetica Light" w:hAnsi="Helvetica Light"/>
              </w:rPr>
            </w:pPr>
            <w:r>
              <w:rPr>
                <w:rFonts w:ascii="Helvetica Light" w:hAnsi="Helvetica Light"/>
              </w:rPr>
              <w:t>Dopo l’avvenuta inumazione del cadavere e nelle more della posa in opera del monumento è fatto obbligo, a cura e spese del concessionario, di collocare sulla sepoltura l’indicazione provvisoria delle epigrafi del defunto.</w:t>
            </w:r>
          </w:p>
          <w:p w14:paraId="62168274" w14:textId="6B58D29F" w:rsidR="00563761" w:rsidRDefault="00563761" w:rsidP="00111AC4">
            <w:pPr>
              <w:pStyle w:val="Paragrafoelenco"/>
              <w:widowControl w:val="0"/>
              <w:numPr>
                <w:ilvl w:val="3"/>
                <w:numId w:val="75"/>
              </w:numPr>
              <w:autoSpaceDE w:val="0"/>
              <w:autoSpaceDN w:val="0"/>
              <w:adjustRightInd w:val="0"/>
              <w:spacing w:after="0" w:line="240" w:lineRule="auto"/>
              <w:ind w:left="873" w:hanging="567"/>
              <w:jc w:val="both"/>
              <w:rPr>
                <w:rFonts w:ascii="Helvetica Light" w:hAnsi="Helvetica Light"/>
              </w:rPr>
            </w:pPr>
            <w:r>
              <w:rPr>
                <w:rFonts w:ascii="Helvetica Light" w:hAnsi="Helvetica Light"/>
              </w:rPr>
              <w:t xml:space="preserve">Nelle sepolture ad inumazione si possono deporre fiori, corone e coltivare piccole aiuole, </w:t>
            </w:r>
            <w:proofErr w:type="spellStart"/>
            <w:r>
              <w:rPr>
                <w:rFonts w:ascii="Helvetica Light" w:hAnsi="Helvetica Light"/>
              </w:rPr>
              <w:t>purchè</w:t>
            </w:r>
            <w:proofErr w:type="spellEnd"/>
            <w:r>
              <w:rPr>
                <w:rFonts w:ascii="Helvetica Light" w:hAnsi="Helvetica Light"/>
              </w:rPr>
              <w:t xml:space="preserve"> le radici ed i rami</w:t>
            </w:r>
            <w:r w:rsidR="00282E24">
              <w:rPr>
                <w:rFonts w:ascii="Helvetica Light" w:hAnsi="Helvetica Light"/>
              </w:rPr>
              <w:t xml:space="preserve"> </w:t>
            </w:r>
            <w:r>
              <w:rPr>
                <w:rFonts w:ascii="Helvetica Light" w:hAnsi="Helvetica Light"/>
              </w:rPr>
              <w:t xml:space="preserve">non ingombrino le tombe vicine e non superino l’altezza di mt. 1,10. In caso di inadempienza a semplice avviso dell’Ufficio Comunale o del custode del cimitero a rispettare le suddette prescrizioni, si provvederà al taglio </w:t>
            </w:r>
            <w:r w:rsidRPr="00B37057">
              <w:rPr>
                <w:rFonts w:ascii="Helvetica Light" w:hAnsi="Helvetica Light"/>
              </w:rPr>
              <w:t>e sradicamento tramite personale addetto con richiesta di rimborso al concessionario</w:t>
            </w:r>
            <w:r>
              <w:rPr>
                <w:rFonts w:ascii="Helvetica Light" w:hAnsi="Helvetica Light"/>
              </w:rPr>
              <w:t>.</w:t>
            </w:r>
          </w:p>
          <w:p w14:paraId="77E80A3A" w14:textId="77777777" w:rsidR="00563761" w:rsidRPr="00102228" w:rsidRDefault="00563761" w:rsidP="00111AC4">
            <w:pPr>
              <w:pStyle w:val="Paragrafoelenco"/>
              <w:widowControl w:val="0"/>
              <w:autoSpaceDE w:val="0"/>
              <w:autoSpaceDN w:val="0"/>
              <w:adjustRightInd w:val="0"/>
              <w:spacing w:after="0" w:line="240" w:lineRule="auto"/>
              <w:ind w:left="873" w:hanging="567"/>
              <w:jc w:val="both"/>
              <w:rPr>
                <w:rFonts w:ascii="Helvetica Light" w:hAnsi="Helvetica Light"/>
              </w:rPr>
            </w:pPr>
          </w:p>
          <w:p w14:paraId="03A6A1BC" w14:textId="77777777" w:rsidR="00696A91" w:rsidRPr="00E97286" w:rsidRDefault="00696A91" w:rsidP="00985B89">
            <w:pPr>
              <w:widowControl w:val="0"/>
              <w:autoSpaceDE w:val="0"/>
              <w:autoSpaceDN w:val="0"/>
              <w:adjustRightInd w:val="0"/>
              <w:jc w:val="center"/>
              <w:rPr>
                <w:rFonts w:ascii="Helvetica Light" w:hAnsi="Helvetica Light"/>
              </w:rPr>
            </w:pPr>
          </w:p>
          <w:p w14:paraId="0E6F8B58" w14:textId="2FE7407B" w:rsidR="00696A91" w:rsidRPr="0055531C" w:rsidRDefault="0055531C" w:rsidP="00B37057">
            <w:pPr>
              <w:widowControl w:val="0"/>
              <w:pBdr>
                <w:top w:val="single" w:sz="4" w:space="1" w:color="auto"/>
              </w:pBdr>
              <w:autoSpaceDE w:val="0"/>
              <w:autoSpaceDN w:val="0"/>
              <w:adjustRightInd w:val="0"/>
              <w:jc w:val="center"/>
              <w:rPr>
                <w:rFonts w:ascii="Helvetica Light" w:hAnsi="Helvetica Light"/>
                <w:color w:val="70AD47" w:themeColor="accent6"/>
              </w:rPr>
            </w:pPr>
            <w:r w:rsidRPr="0055531C">
              <w:rPr>
                <w:rFonts w:ascii="Helvetica Light" w:hAnsi="Helvetica Light"/>
                <w:color w:val="70AD47" w:themeColor="accent6"/>
              </w:rPr>
              <w:t>Art. 54</w:t>
            </w:r>
          </w:p>
          <w:p w14:paraId="434FF3BB" w14:textId="0CF32FBB" w:rsidR="00696A91" w:rsidRDefault="00282E24" w:rsidP="00282E24">
            <w:pPr>
              <w:widowControl w:val="0"/>
              <w:autoSpaceDE w:val="0"/>
              <w:autoSpaceDN w:val="0"/>
              <w:adjustRightInd w:val="0"/>
              <w:jc w:val="center"/>
              <w:rPr>
                <w:rFonts w:ascii="Helvetica Light" w:hAnsi="Helvetica Light"/>
                <w:i/>
                <w:iCs/>
                <w:color w:val="70AD47" w:themeColor="accent6"/>
              </w:rPr>
            </w:pPr>
            <w:r w:rsidRPr="00282E24">
              <w:rPr>
                <w:rFonts w:ascii="Helvetica Light" w:hAnsi="Helvetica Light"/>
                <w:i/>
                <w:iCs/>
                <w:color w:val="70AD47" w:themeColor="accent6"/>
              </w:rPr>
              <w:t xml:space="preserve">Ornamenti di loculi, ossari e cinerari </w:t>
            </w:r>
          </w:p>
          <w:p w14:paraId="687AC4EA" w14:textId="26051773" w:rsidR="00282E24" w:rsidRDefault="00282E24" w:rsidP="00303CD2">
            <w:pPr>
              <w:pStyle w:val="Paragrafoelenco"/>
              <w:widowControl w:val="0"/>
              <w:numPr>
                <w:ilvl w:val="6"/>
                <w:numId w:val="75"/>
              </w:numPr>
              <w:autoSpaceDE w:val="0"/>
              <w:autoSpaceDN w:val="0"/>
              <w:adjustRightInd w:val="0"/>
              <w:spacing w:after="0" w:line="240" w:lineRule="auto"/>
              <w:ind w:left="873" w:hanging="567"/>
              <w:jc w:val="both"/>
              <w:rPr>
                <w:rFonts w:ascii="Helvetica Light" w:hAnsi="Helvetica Light"/>
              </w:rPr>
            </w:pPr>
            <w:proofErr w:type="gramStart"/>
            <w:r>
              <w:rPr>
                <w:rFonts w:ascii="Helvetica Light" w:hAnsi="Helvetica Light"/>
              </w:rPr>
              <w:t>Le lapide</w:t>
            </w:r>
            <w:proofErr w:type="gramEnd"/>
            <w:r>
              <w:rPr>
                <w:rFonts w:ascii="Helvetica Light" w:hAnsi="Helvetica Light"/>
              </w:rPr>
              <w:t xml:space="preserve"> di chiusura dei loculi, ossari e cinerari sono di marmo e sono fornite esclusivamente dal Comune. Il canone di concessione è comprensivo della fornitura della lastra.</w:t>
            </w:r>
          </w:p>
          <w:p w14:paraId="3C481973" w14:textId="77587FA2" w:rsidR="00696A91" w:rsidRPr="00282E24" w:rsidRDefault="00282E24" w:rsidP="00303CD2">
            <w:pPr>
              <w:pStyle w:val="Paragrafoelenco"/>
              <w:widowControl w:val="0"/>
              <w:numPr>
                <w:ilvl w:val="6"/>
                <w:numId w:val="75"/>
              </w:numPr>
              <w:autoSpaceDE w:val="0"/>
              <w:autoSpaceDN w:val="0"/>
              <w:adjustRightInd w:val="0"/>
              <w:spacing w:after="0" w:line="240" w:lineRule="auto"/>
              <w:ind w:left="873" w:hanging="567"/>
              <w:jc w:val="both"/>
              <w:rPr>
                <w:rFonts w:ascii="Helvetica Light" w:hAnsi="Helvetica Light"/>
                <w:i/>
                <w:iCs/>
                <w:color w:val="006500"/>
              </w:rPr>
            </w:pPr>
            <w:r w:rsidRPr="00282E24">
              <w:rPr>
                <w:rFonts w:ascii="Helvetica Light" w:hAnsi="Helvetica Light"/>
              </w:rPr>
              <w:t xml:space="preserve">All’atto della sottoscrizione </w:t>
            </w:r>
            <w:proofErr w:type="gramStart"/>
            <w:r w:rsidRPr="00282E24">
              <w:rPr>
                <w:rFonts w:ascii="Helvetica Light" w:hAnsi="Helvetica Light"/>
              </w:rPr>
              <w:t>del  contratto</w:t>
            </w:r>
            <w:proofErr w:type="gramEnd"/>
            <w:r w:rsidRPr="00282E24">
              <w:rPr>
                <w:rFonts w:ascii="Helvetica Light" w:hAnsi="Helvetica Light"/>
              </w:rPr>
              <w:t xml:space="preserve">, l’ufficio comunale </w:t>
            </w:r>
            <w:r w:rsidR="00B54287">
              <w:rPr>
                <w:rFonts w:ascii="Helvetica Light" w:hAnsi="Helvetica Light"/>
              </w:rPr>
              <w:t>competente</w:t>
            </w:r>
            <w:r w:rsidRPr="00282E24">
              <w:rPr>
                <w:rFonts w:ascii="Helvetica Light" w:hAnsi="Helvetica Light"/>
              </w:rPr>
              <w:t xml:space="preserve"> rilascerà </w:t>
            </w:r>
            <w:r w:rsidR="00C432BA">
              <w:rPr>
                <w:rFonts w:ascii="Helvetica Light" w:hAnsi="Helvetica Light"/>
              </w:rPr>
              <w:t>schema</w:t>
            </w:r>
            <w:r w:rsidRPr="00282E24">
              <w:rPr>
                <w:rFonts w:ascii="Helvetica Light" w:hAnsi="Helvetica Light"/>
              </w:rPr>
              <w:t xml:space="preserve"> della configurazione e ornamentazione delle lapidi</w:t>
            </w:r>
            <w:r w:rsidR="00C432BA">
              <w:rPr>
                <w:rFonts w:ascii="Helvetica Light" w:hAnsi="Helvetica Light"/>
              </w:rPr>
              <w:t xml:space="preserve"> allegato al presente regolamento.</w:t>
            </w:r>
          </w:p>
          <w:p w14:paraId="454F0589" w14:textId="77777777" w:rsidR="00282E24" w:rsidRPr="00B54287" w:rsidRDefault="00282E24" w:rsidP="00303CD2">
            <w:pPr>
              <w:pStyle w:val="Paragrafoelenco"/>
              <w:widowControl w:val="0"/>
              <w:numPr>
                <w:ilvl w:val="6"/>
                <w:numId w:val="75"/>
              </w:numPr>
              <w:autoSpaceDE w:val="0"/>
              <w:autoSpaceDN w:val="0"/>
              <w:adjustRightInd w:val="0"/>
              <w:spacing w:after="0" w:line="240" w:lineRule="auto"/>
              <w:ind w:left="873" w:hanging="567"/>
              <w:jc w:val="both"/>
              <w:rPr>
                <w:rFonts w:ascii="Helvetica Light" w:hAnsi="Helvetica Light"/>
              </w:rPr>
            </w:pPr>
            <w:r w:rsidRPr="00B54287">
              <w:rPr>
                <w:rFonts w:ascii="Helvetica Light" w:hAnsi="Helvetica Light"/>
              </w:rPr>
              <w:t xml:space="preserve">A pena di decadenza dalla concessione, entro il termine perentorio di tre mesi dalla data di tumulazione del cadavere, devono essere incise o applicate le epigrafi; </w:t>
            </w:r>
          </w:p>
          <w:p w14:paraId="02C51112" w14:textId="5CF45EBE" w:rsidR="00282E24" w:rsidRPr="00B54287" w:rsidRDefault="00282E24" w:rsidP="00303CD2">
            <w:pPr>
              <w:pStyle w:val="Paragrafoelenco"/>
              <w:widowControl w:val="0"/>
              <w:numPr>
                <w:ilvl w:val="6"/>
                <w:numId w:val="75"/>
              </w:numPr>
              <w:autoSpaceDE w:val="0"/>
              <w:autoSpaceDN w:val="0"/>
              <w:adjustRightInd w:val="0"/>
              <w:spacing w:after="0" w:line="240" w:lineRule="auto"/>
              <w:ind w:left="873" w:hanging="567"/>
              <w:jc w:val="both"/>
              <w:rPr>
                <w:rFonts w:ascii="Helvetica Light" w:hAnsi="Helvetica Light"/>
              </w:rPr>
            </w:pPr>
            <w:r w:rsidRPr="00B54287">
              <w:rPr>
                <w:rFonts w:ascii="Helvetica Light" w:hAnsi="Helvetica Light"/>
              </w:rPr>
              <w:t>Sulle lapidi sono ammesse lampade votive e portafiori che non devono sp</w:t>
            </w:r>
            <w:r w:rsidR="00B54287">
              <w:rPr>
                <w:rFonts w:ascii="Helvetica Light" w:hAnsi="Helvetica Light"/>
              </w:rPr>
              <w:t>o</w:t>
            </w:r>
            <w:r w:rsidRPr="00B54287">
              <w:rPr>
                <w:rFonts w:ascii="Helvetica Light" w:hAnsi="Helvetica Light"/>
              </w:rPr>
              <w:t>rgere pi</w:t>
            </w:r>
            <w:r w:rsidR="00B54287">
              <w:rPr>
                <w:rFonts w:ascii="Helvetica Light" w:hAnsi="Helvetica Light"/>
              </w:rPr>
              <w:t>ù</w:t>
            </w:r>
            <w:r w:rsidRPr="00B54287">
              <w:rPr>
                <w:rFonts w:ascii="Helvetica Light" w:hAnsi="Helvetica Light"/>
              </w:rPr>
              <w:t xml:space="preserve"> di 13cm dal piano della lapide </w:t>
            </w:r>
            <w:proofErr w:type="gramStart"/>
            <w:r w:rsidRPr="00B54287">
              <w:rPr>
                <w:rFonts w:ascii="Helvetica Light" w:hAnsi="Helvetica Light"/>
              </w:rPr>
              <w:t>ne</w:t>
            </w:r>
            <w:proofErr w:type="gramEnd"/>
            <w:r w:rsidRPr="00B54287">
              <w:rPr>
                <w:rFonts w:ascii="Helvetica Light" w:hAnsi="Helvetica Light"/>
              </w:rPr>
              <w:t xml:space="preserve"> oltrepassare i limiti della lapide.</w:t>
            </w:r>
          </w:p>
          <w:p w14:paraId="0EDE3972" w14:textId="77777777" w:rsidR="00282E24" w:rsidRPr="00B54287" w:rsidRDefault="00282E24" w:rsidP="00303CD2">
            <w:pPr>
              <w:pStyle w:val="Paragrafoelenco"/>
              <w:widowControl w:val="0"/>
              <w:numPr>
                <w:ilvl w:val="6"/>
                <w:numId w:val="75"/>
              </w:numPr>
              <w:autoSpaceDE w:val="0"/>
              <w:autoSpaceDN w:val="0"/>
              <w:adjustRightInd w:val="0"/>
              <w:spacing w:after="0" w:line="240" w:lineRule="auto"/>
              <w:ind w:left="873" w:hanging="567"/>
              <w:jc w:val="both"/>
              <w:rPr>
                <w:rFonts w:ascii="Helvetica Light" w:hAnsi="Helvetica Light"/>
              </w:rPr>
            </w:pPr>
            <w:r w:rsidRPr="00B54287">
              <w:rPr>
                <w:rFonts w:ascii="Helvetica Light" w:hAnsi="Helvetica Light"/>
              </w:rPr>
              <w:t>L’ordine di posa delle lampade votive è a sinistra della lapide mentre il portafiori è a destra.</w:t>
            </w:r>
          </w:p>
          <w:p w14:paraId="2E394C8D" w14:textId="18DA7111" w:rsidR="00B43DA0" w:rsidRPr="00B54287" w:rsidRDefault="00B43DA0" w:rsidP="00303CD2">
            <w:pPr>
              <w:pStyle w:val="Paragrafoelenco"/>
              <w:widowControl w:val="0"/>
              <w:numPr>
                <w:ilvl w:val="6"/>
                <w:numId w:val="75"/>
              </w:numPr>
              <w:autoSpaceDE w:val="0"/>
              <w:autoSpaceDN w:val="0"/>
              <w:adjustRightInd w:val="0"/>
              <w:spacing w:after="0" w:line="240" w:lineRule="auto"/>
              <w:ind w:left="873" w:hanging="567"/>
              <w:jc w:val="both"/>
              <w:rPr>
                <w:rFonts w:ascii="Helvetica Light" w:hAnsi="Helvetica Light"/>
              </w:rPr>
            </w:pPr>
            <w:r w:rsidRPr="00B54287">
              <w:rPr>
                <w:rFonts w:ascii="Helvetica Light" w:hAnsi="Helvetica Light"/>
              </w:rPr>
              <w:t xml:space="preserve">E’ altresì consentita l’apposizione sulle lapide della fotografia del defunto tumulato nel loculo, </w:t>
            </w:r>
            <w:proofErr w:type="spellStart"/>
            <w:proofErr w:type="gramStart"/>
            <w:r w:rsidRPr="00B54287">
              <w:rPr>
                <w:rFonts w:ascii="Helvetica Light" w:hAnsi="Helvetica Light"/>
              </w:rPr>
              <w:t>purch</w:t>
            </w:r>
            <w:r w:rsidR="00B54287" w:rsidRPr="00B54287">
              <w:rPr>
                <w:rFonts w:ascii="Helvetica Light" w:hAnsi="Helvetica Light"/>
              </w:rPr>
              <w:t>è</w:t>
            </w:r>
            <w:proofErr w:type="spellEnd"/>
            <w:r w:rsidR="00B54287" w:rsidRPr="00B54287">
              <w:rPr>
                <w:rFonts w:ascii="Helvetica Light" w:hAnsi="Helvetica Light"/>
              </w:rPr>
              <w:t xml:space="preserve"> </w:t>
            </w:r>
            <w:r w:rsidRPr="00B54287">
              <w:rPr>
                <w:rFonts w:ascii="Helvetica Light" w:hAnsi="Helvetica Light"/>
              </w:rPr>
              <w:t xml:space="preserve"> sia</w:t>
            </w:r>
            <w:proofErr w:type="gramEnd"/>
            <w:r w:rsidRPr="00B54287">
              <w:rPr>
                <w:rFonts w:ascii="Helvetica Light" w:hAnsi="Helvetica Light"/>
              </w:rPr>
              <w:t xml:space="preserve"> di materiale di lunga durata, nonché l’incisione o l’applicazione di immagini sacre.</w:t>
            </w:r>
          </w:p>
          <w:p w14:paraId="4DE59089" w14:textId="77777777" w:rsidR="00B43DA0" w:rsidRPr="00B54287" w:rsidRDefault="00B43DA0" w:rsidP="00303CD2">
            <w:pPr>
              <w:pStyle w:val="Paragrafoelenco"/>
              <w:widowControl w:val="0"/>
              <w:numPr>
                <w:ilvl w:val="6"/>
                <w:numId w:val="75"/>
              </w:numPr>
              <w:autoSpaceDE w:val="0"/>
              <w:autoSpaceDN w:val="0"/>
              <w:adjustRightInd w:val="0"/>
              <w:spacing w:after="0" w:line="240" w:lineRule="auto"/>
              <w:ind w:left="873" w:hanging="567"/>
              <w:jc w:val="both"/>
              <w:rPr>
                <w:rFonts w:ascii="Helvetica Light" w:hAnsi="Helvetica Light"/>
              </w:rPr>
            </w:pPr>
            <w:r w:rsidRPr="00B54287">
              <w:rPr>
                <w:rFonts w:ascii="Helvetica Light" w:hAnsi="Helvetica Light"/>
              </w:rPr>
              <w:t>Non è possibile apporre targhe a ricordo o incidere epigrafi di defunti non presenti nel tumulo.</w:t>
            </w:r>
          </w:p>
          <w:p w14:paraId="63E096E1" w14:textId="624F4758" w:rsidR="00B43DA0" w:rsidRPr="00B54287" w:rsidRDefault="00B43DA0" w:rsidP="00303CD2">
            <w:pPr>
              <w:pStyle w:val="Paragrafoelenco"/>
              <w:widowControl w:val="0"/>
              <w:numPr>
                <w:ilvl w:val="6"/>
                <w:numId w:val="75"/>
              </w:numPr>
              <w:pBdr>
                <w:bottom w:val="single" w:sz="4" w:space="1" w:color="auto"/>
              </w:pBdr>
              <w:autoSpaceDE w:val="0"/>
              <w:autoSpaceDN w:val="0"/>
              <w:adjustRightInd w:val="0"/>
              <w:spacing w:after="0" w:line="240" w:lineRule="auto"/>
              <w:ind w:left="873" w:hanging="567"/>
              <w:jc w:val="both"/>
              <w:rPr>
                <w:rFonts w:ascii="Helvetica Light" w:hAnsi="Helvetica Light"/>
              </w:rPr>
            </w:pPr>
            <w:r w:rsidRPr="00B54287">
              <w:rPr>
                <w:rFonts w:ascii="Helvetica Light" w:hAnsi="Helvetica Light"/>
              </w:rPr>
              <w:t xml:space="preserve">Per le lapidi dei loculi l’apposizione della fotoceramica è a sinistra o al centro della lapide, rispettando </w:t>
            </w:r>
            <w:r w:rsidR="00303CD2">
              <w:rPr>
                <w:rFonts w:ascii="Helvetica Light" w:hAnsi="Helvetica Light"/>
              </w:rPr>
              <w:t>la</w:t>
            </w:r>
            <w:r w:rsidRPr="00B54287">
              <w:rPr>
                <w:rFonts w:ascii="Helvetica Light" w:hAnsi="Helvetica Light"/>
              </w:rPr>
              <w:t xml:space="preserve"> misura e la forma indicata nell</w:t>
            </w:r>
            <w:r w:rsidR="00C432BA">
              <w:rPr>
                <w:rFonts w:ascii="Helvetica Light" w:hAnsi="Helvetica Light"/>
              </w:rPr>
              <w:t xml:space="preserve">o schema </w:t>
            </w:r>
            <w:r w:rsidRPr="00B54287">
              <w:rPr>
                <w:rFonts w:ascii="Helvetica Light" w:hAnsi="Helvetica Light"/>
              </w:rPr>
              <w:t>rilasciat</w:t>
            </w:r>
            <w:r w:rsidR="00C432BA">
              <w:rPr>
                <w:rFonts w:ascii="Helvetica Light" w:hAnsi="Helvetica Light"/>
              </w:rPr>
              <w:t>o</w:t>
            </w:r>
            <w:r w:rsidRPr="00B54287">
              <w:rPr>
                <w:rFonts w:ascii="Helvetica Light" w:hAnsi="Helvetica Light"/>
              </w:rPr>
              <w:t xml:space="preserve"> all’atto della stipula del contratto dall’ufficio comunale responsabile</w:t>
            </w:r>
            <w:r w:rsidR="00C432BA">
              <w:rPr>
                <w:rFonts w:ascii="Helvetica Light" w:hAnsi="Helvetica Light"/>
              </w:rPr>
              <w:t xml:space="preserve"> e allegato al presente regolamento.</w:t>
            </w:r>
          </w:p>
          <w:p w14:paraId="1E315E94" w14:textId="6157E819" w:rsidR="00B43DA0" w:rsidRDefault="00B43DA0" w:rsidP="00303CD2">
            <w:pPr>
              <w:pStyle w:val="Paragrafoelenco"/>
              <w:widowControl w:val="0"/>
              <w:numPr>
                <w:ilvl w:val="6"/>
                <w:numId w:val="75"/>
              </w:numPr>
              <w:pBdr>
                <w:bottom w:val="single" w:sz="4" w:space="1" w:color="auto"/>
              </w:pBdr>
              <w:autoSpaceDE w:val="0"/>
              <w:autoSpaceDN w:val="0"/>
              <w:adjustRightInd w:val="0"/>
              <w:spacing w:after="0" w:line="240" w:lineRule="auto"/>
              <w:ind w:left="873" w:hanging="567"/>
              <w:jc w:val="both"/>
              <w:rPr>
                <w:rFonts w:ascii="Helvetica Light" w:hAnsi="Helvetica Light"/>
              </w:rPr>
            </w:pPr>
            <w:r w:rsidRPr="00B54287">
              <w:rPr>
                <w:rFonts w:ascii="Helvetica Light" w:hAnsi="Helvetica Light"/>
              </w:rPr>
              <w:t>Sulle lapid</w:t>
            </w:r>
            <w:r w:rsidR="00303CD2">
              <w:rPr>
                <w:rFonts w:ascii="Helvetica Light" w:hAnsi="Helvetica Light"/>
              </w:rPr>
              <w:t>i</w:t>
            </w:r>
            <w:r w:rsidRPr="00B54287">
              <w:rPr>
                <w:rFonts w:ascii="Helvetica Light" w:hAnsi="Helvetica Light"/>
              </w:rPr>
              <w:t xml:space="preserve"> dei nuovi ossari e cinerari costruiti dietro la cappella del cimiter</w:t>
            </w:r>
            <w:r w:rsidR="00303CD2">
              <w:rPr>
                <w:rFonts w:ascii="Helvetica Light" w:hAnsi="Helvetica Light"/>
              </w:rPr>
              <w:t>o</w:t>
            </w:r>
            <w:r w:rsidRPr="00B54287">
              <w:rPr>
                <w:rFonts w:ascii="Helvetica Light" w:hAnsi="Helvetica Light"/>
              </w:rPr>
              <w:t xml:space="preserve"> di Clanezzo, non è consentito la posa di fiori o lampade votive.</w:t>
            </w:r>
          </w:p>
          <w:p w14:paraId="046FF4B5" w14:textId="462DF180" w:rsidR="00303CD2" w:rsidRPr="00B54287" w:rsidRDefault="00303CD2" w:rsidP="00303CD2">
            <w:pPr>
              <w:pStyle w:val="Paragrafoelenco"/>
              <w:widowControl w:val="0"/>
              <w:numPr>
                <w:ilvl w:val="6"/>
                <w:numId w:val="75"/>
              </w:numPr>
              <w:pBdr>
                <w:bottom w:val="single" w:sz="4" w:space="1" w:color="auto"/>
              </w:pBdr>
              <w:autoSpaceDE w:val="0"/>
              <w:autoSpaceDN w:val="0"/>
              <w:adjustRightInd w:val="0"/>
              <w:spacing w:after="0" w:line="240" w:lineRule="auto"/>
              <w:ind w:left="873" w:hanging="567"/>
              <w:jc w:val="both"/>
              <w:rPr>
                <w:rFonts w:ascii="Helvetica Light" w:hAnsi="Helvetica Light"/>
              </w:rPr>
            </w:pPr>
            <w:r>
              <w:rPr>
                <w:rFonts w:ascii="Helvetica Light" w:hAnsi="Helvetica Light"/>
              </w:rPr>
              <w:t xml:space="preserve">Gli ossari e cinerari presenti nel Cimitero di Ubiale sono utilizzati indistintamente per la tumulazione </w:t>
            </w:r>
            <w:r w:rsidR="00C432BA">
              <w:rPr>
                <w:rFonts w:ascii="Helvetica Light" w:hAnsi="Helvetica Light"/>
              </w:rPr>
              <w:t>di</w:t>
            </w:r>
            <w:r>
              <w:rPr>
                <w:rFonts w:ascii="Helvetica Light" w:hAnsi="Helvetica Light"/>
              </w:rPr>
              <w:t xml:space="preserve"> ceneri</w:t>
            </w:r>
            <w:r w:rsidR="00C432BA">
              <w:rPr>
                <w:rFonts w:ascii="Helvetica Light" w:hAnsi="Helvetica Light"/>
              </w:rPr>
              <w:t xml:space="preserve"> e di</w:t>
            </w:r>
            <w:r>
              <w:rPr>
                <w:rFonts w:ascii="Helvetica Light" w:hAnsi="Helvetica Light"/>
              </w:rPr>
              <w:t xml:space="preserve"> resti ossei.</w:t>
            </w:r>
          </w:p>
          <w:p w14:paraId="69A41159" w14:textId="148AD2F1" w:rsidR="00282E24" w:rsidRDefault="00804949" w:rsidP="00804949">
            <w:pPr>
              <w:pStyle w:val="Paragrafoelenco"/>
              <w:widowControl w:val="0"/>
              <w:autoSpaceDE w:val="0"/>
              <w:autoSpaceDN w:val="0"/>
              <w:adjustRightInd w:val="0"/>
              <w:spacing w:after="0" w:line="240" w:lineRule="auto"/>
              <w:ind w:left="880"/>
              <w:rPr>
                <w:rFonts w:ascii="Helvetica Light" w:hAnsi="Helvetica Light"/>
                <w:i/>
                <w:iCs/>
                <w:color w:val="006500"/>
              </w:rPr>
            </w:pPr>
            <w:r>
              <w:rPr>
                <w:rFonts w:ascii="Helvetica Light" w:hAnsi="Helvetica Light"/>
                <w:i/>
                <w:iCs/>
                <w:color w:val="006500"/>
              </w:rPr>
              <w:t xml:space="preserve">                                                      </w:t>
            </w:r>
            <w:r w:rsidR="00B43DA0">
              <w:rPr>
                <w:rFonts w:ascii="Helvetica Light" w:hAnsi="Helvetica Light"/>
                <w:i/>
                <w:iCs/>
                <w:color w:val="006500"/>
              </w:rPr>
              <w:t>Art 55</w:t>
            </w:r>
          </w:p>
          <w:p w14:paraId="767DA977" w14:textId="5B8EEA57" w:rsidR="00B43DA0" w:rsidRDefault="00B43DA0" w:rsidP="00B43DA0">
            <w:pPr>
              <w:pStyle w:val="Paragrafoelenco"/>
              <w:widowControl w:val="0"/>
              <w:autoSpaceDE w:val="0"/>
              <w:autoSpaceDN w:val="0"/>
              <w:adjustRightInd w:val="0"/>
              <w:spacing w:after="0" w:line="240" w:lineRule="auto"/>
              <w:ind w:left="880"/>
              <w:jc w:val="center"/>
              <w:rPr>
                <w:rFonts w:ascii="Helvetica Light" w:hAnsi="Helvetica Light"/>
                <w:i/>
                <w:iCs/>
                <w:color w:val="006500"/>
              </w:rPr>
            </w:pPr>
            <w:r>
              <w:rPr>
                <w:rFonts w:ascii="Helvetica Light" w:hAnsi="Helvetica Light"/>
                <w:i/>
                <w:iCs/>
                <w:color w:val="006500"/>
              </w:rPr>
              <w:t>Illuminazione votiva – tipi di illuminazione</w:t>
            </w:r>
          </w:p>
          <w:p w14:paraId="14C0E8D2" w14:textId="200DF9CC" w:rsidR="00B43DA0" w:rsidRPr="004246E9" w:rsidRDefault="00B43DA0" w:rsidP="002B0252">
            <w:pPr>
              <w:pStyle w:val="Paragrafoelenco"/>
              <w:widowControl w:val="0"/>
              <w:numPr>
                <w:ilvl w:val="2"/>
                <w:numId w:val="68"/>
              </w:numPr>
              <w:autoSpaceDE w:val="0"/>
              <w:autoSpaceDN w:val="0"/>
              <w:adjustRightInd w:val="0"/>
              <w:spacing w:after="0" w:line="240" w:lineRule="auto"/>
              <w:ind w:left="873" w:hanging="567"/>
              <w:jc w:val="both"/>
              <w:rPr>
                <w:rFonts w:ascii="Helvetica Light" w:hAnsi="Helvetica Light"/>
              </w:rPr>
            </w:pPr>
            <w:r w:rsidRPr="004246E9">
              <w:rPr>
                <w:rFonts w:ascii="Helvetica Light" w:hAnsi="Helvetica Light"/>
              </w:rPr>
              <w:t>Sulle sepolture ad inumazione e sulle tombe in muratura è consentita oltre all’illuminazione elettrica anche l’i</w:t>
            </w:r>
            <w:r w:rsidR="006B4D19" w:rsidRPr="004246E9">
              <w:rPr>
                <w:rFonts w:ascii="Helvetica Light" w:hAnsi="Helvetica Light"/>
              </w:rPr>
              <w:t>llum</w:t>
            </w:r>
            <w:r w:rsidRPr="004246E9">
              <w:rPr>
                <w:rFonts w:ascii="Helvetica Light" w:hAnsi="Helvetica Light"/>
              </w:rPr>
              <w:t>inazione a cera.</w:t>
            </w:r>
          </w:p>
          <w:p w14:paraId="7524955D" w14:textId="7332FD28" w:rsidR="00B43DA0" w:rsidRPr="004246E9" w:rsidRDefault="00B43DA0" w:rsidP="002B0252">
            <w:pPr>
              <w:pStyle w:val="Paragrafoelenco"/>
              <w:widowControl w:val="0"/>
              <w:numPr>
                <w:ilvl w:val="2"/>
                <w:numId w:val="68"/>
              </w:numPr>
              <w:autoSpaceDE w:val="0"/>
              <w:autoSpaceDN w:val="0"/>
              <w:adjustRightInd w:val="0"/>
              <w:spacing w:after="0" w:line="240" w:lineRule="auto"/>
              <w:ind w:left="873" w:hanging="567"/>
              <w:jc w:val="both"/>
              <w:rPr>
                <w:rFonts w:ascii="Helvetica Light" w:hAnsi="Helvetica Light"/>
              </w:rPr>
            </w:pPr>
            <w:r w:rsidRPr="004246E9">
              <w:rPr>
                <w:rFonts w:ascii="Helvetica Light" w:hAnsi="Helvetica Light"/>
              </w:rPr>
              <w:t>Sulle lapidi dei loculi, ossari e cinerari è consentita esclusivam</w:t>
            </w:r>
            <w:r w:rsidR="006B4D19" w:rsidRPr="004246E9">
              <w:rPr>
                <w:rFonts w:ascii="Helvetica Light" w:hAnsi="Helvetica Light"/>
              </w:rPr>
              <w:t>e</w:t>
            </w:r>
            <w:r w:rsidRPr="004246E9">
              <w:rPr>
                <w:rFonts w:ascii="Helvetica Light" w:hAnsi="Helvetica Light"/>
              </w:rPr>
              <w:t>nte l’illuminazione elettrica</w:t>
            </w:r>
            <w:r w:rsidR="006B4D19" w:rsidRPr="004246E9">
              <w:rPr>
                <w:rFonts w:ascii="Helvetica Light" w:hAnsi="Helvetica Light"/>
              </w:rPr>
              <w:t>.</w:t>
            </w:r>
          </w:p>
          <w:p w14:paraId="13D2A08B" w14:textId="3C8F16B9" w:rsidR="00B43DA0" w:rsidRPr="004246E9" w:rsidRDefault="00B43DA0" w:rsidP="00111AC4">
            <w:pPr>
              <w:pStyle w:val="Paragrafoelenco"/>
              <w:widowControl w:val="0"/>
              <w:numPr>
                <w:ilvl w:val="2"/>
                <w:numId w:val="68"/>
              </w:numPr>
              <w:autoSpaceDE w:val="0"/>
              <w:autoSpaceDN w:val="0"/>
              <w:adjustRightInd w:val="0"/>
              <w:spacing w:after="0" w:line="240" w:lineRule="auto"/>
              <w:ind w:left="873" w:hanging="567"/>
              <w:rPr>
                <w:rFonts w:ascii="Helvetica Light" w:hAnsi="Helvetica Light"/>
              </w:rPr>
            </w:pPr>
            <w:r w:rsidRPr="004246E9">
              <w:rPr>
                <w:rFonts w:ascii="Helvetica Light" w:hAnsi="Helvetica Light"/>
              </w:rPr>
              <w:t>Il servizio di illuminazione elettr</w:t>
            </w:r>
            <w:r w:rsidR="006B4D19" w:rsidRPr="004246E9">
              <w:rPr>
                <w:rFonts w:ascii="Helvetica Light" w:hAnsi="Helvetica Light"/>
              </w:rPr>
              <w:t>i</w:t>
            </w:r>
            <w:r w:rsidRPr="004246E9">
              <w:rPr>
                <w:rFonts w:ascii="Helvetica Light" w:hAnsi="Helvetica Light"/>
              </w:rPr>
              <w:t xml:space="preserve">ca è riservato al Comune che lo esercita con diritto di </w:t>
            </w:r>
            <w:r w:rsidRPr="004246E9">
              <w:rPr>
                <w:rFonts w:ascii="Helvetica Light" w:hAnsi="Helvetica Light"/>
              </w:rPr>
              <w:lastRenderedPageBreak/>
              <w:t>esclusiva per tutta la durata del contratto di concessione</w:t>
            </w:r>
            <w:r w:rsidR="002B0252">
              <w:rPr>
                <w:rFonts w:ascii="Helvetica Light" w:hAnsi="Helvetica Light"/>
              </w:rPr>
              <w:t>.</w:t>
            </w:r>
          </w:p>
          <w:p w14:paraId="7B7C5B4A" w14:textId="40E71C4D" w:rsidR="00B43DA0" w:rsidRDefault="00B43DA0" w:rsidP="00111AC4">
            <w:pPr>
              <w:pStyle w:val="Paragrafoelenco"/>
              <w:widowControl w:val="0"/>
              <w:numPr>
                <w:ilvl w:val="2"/>
                <w:numId w:val="68"/>
              </w:numPr>
              <w:pBdr>
                <w:bottom w:val="single" w:sz="4" w:space="1" w:color="auto"/>
              </w:pBdr>
              <w:autoSpaceDE w:val="0"/>
              <w:autoSpaceDN w:val="0"/>
              <w:adjustRightInd w:val="0"/>
              <w:spacing w:after="0" w:line="240" w:lineRule="auto"/>
              <w:ind w:left="873" w:hanging="567"/>
              <w:rPr>
                <w:rFonts w:ascii="Helvetica Light" w:hAnsi="Helvetica Light"/>
                <w:i/>
                <w:iCs/>
              </w:rPr>
            </w:pPr>
            <w:r w:rsidRPr="004246E9">
              <w:rPr>
                <w:rFonts w:ascii="Helvetica Light" w:hAnsi="Helvetica Light"/>
              </w:rPr>
              <w:t>L’illuminazione votiva di cui sono att</w:t>
            </w:r>
            <w:r w:rsidR="006B4D19" w:rsidRPr="004246E9">
              <w:rPr>
                <w:rFonts w:ascii="Helvetica Light" w:hAnsi="Helvetica Light"/>
              </w:rPr>
              <w:t>u</w:t>
            </w:r>
            <w:r w:rsidRPr="004246E9">
              <w:rPr>
                <w:rFonts w:ascii="Helvetica Light" w:hAnsi="Helvetica Light"/>
              </w:rPr>
              <w:t xml:space="preserve">almente dotate i monumenti storici, all’interno dei Cimiteri di </w:t>
            </w:r>
            <w:proofErr w:type="gramStart"/>
            <w:r w:rsidRPr="004246E9">
              <w:rPr>
                <w:rFonts w:ascii="Helvetica Light" w:hAnsi="Helvetica Light"/>
              </w:rPr>
              <w:t>Ubiale  e</w:t>
            </w:r>
            <w:proofErr w:type="gramEnd"/>
            <w:r w:rsidRPr="004246E9">
              <w:rPr>
                <w:rFonts w:ascii="Helvetica Light" w:hAnsi="Helvetica Light"/>
              </w:rPr>
              <w:t xml:space="preserve"> Clanezzo, resta a carico dell’Amminist</w:t>
            </w:r>
            <w:r w:rsidR="006B4D19" w:rsidRPr="004246E9">
              <w:rPr>
                <w:rFonts w:ascii="Helvetica Light" w:hAnsi="Helvetica Light"/>
              </w:rPr>
              <w:t>ra</w:t>
            </w:r>
            <w:r w:rsidRPr="004246E9">
              <w:rPr>
                <w:rFonts w:ascii="Helvetica Light" w:hAnsi="Helvetica Light"/>
              </w:rPr>
              <w:t>zione Comunale</w:t>
            </w:r>
            <w:r w:rsidRPr="006B4D19">
              <w:rPr>
                <w:rFonts w:ascii="Helvetica Light" w:hAnsi="Helvetica Light"/>
                <w:i/>
                <w:iCs/>
              </w:rPr>
              <w:t>.</w:t>
            </w:r>
          </w:p>
          <w:p w14:paraId="7A9C72DF" w14:textId="1FAB826D" w:rsidR="00B43DA0" w:rsidRPr="0055531C" w:rsidRDefault="0055531C" w:rsidP="00111AC4">
            <w:pPr>
              <w:pStyle w:val="Paragrafoelenco"/>
              <w:widowControl w:val="0"/>
              <w:autoSpaceDE w:val="0"/>
              <w:autoSpaceDN w:val="0"/>
              <w:adjustRightInd w:val="0"/>
              <w:spacing w:after="0" w:line="240" w:lineRule="auto"/>
              <w:ind w:left="873" w:hanging="567"/>
              <w:rPr>
                <w:rFonts w:ascii="Helvetica Light" w:hAnsi="Helvetica Light"/>
                <w:i/>
                <w:iCs/>
                <w:color w:val="70AD47" w:themeColor="accent6"/>
              </w:rPr>
            </w:pPr>
            <w:r w:rsidRPr="0055531C">
              <w:rPr>
                <w:rFonts w:ascii="Helvetica Light" w:hAnsi="Helvetica Light"/>
                <w:i/>
                <w:iCs/>
                <w:color w:val="70AD47" w:themeColor="accent6"/>
              </w:rPr>
              <w:t xml:space="preserve">                                                           Art. 56</w:t>
            </w:r>
          </w:p>
          <w:p w14:paraId="7C800E0C" w14:textId="77456B1A" w:rsidR="006B4D19" w:rsidRPr="006B4D19" w:rsidRDefault="006B4D19" w:rsidP="00111AC4">
            <w:pPr>
              <w:pStyle w:val="Paragrafoelenco"/>
              <w:widowControl w:val="0"/>
              <w:autoSpaceDE w:val="0"/>
              <w:autoSpaceDN w:val="0"/>
              <w:adjustRightInd w:val="0"/>
              <w:spacing w:after="0" w:line="240" w:lineRule="auto"/>
              <w:ind w:left="873" w:hanging="567"/>
              <w:jc w:val="center"/>
              <w:rPr>
                <w:rFonts w:ascii="Helvetica Light" w:hAnsi="Helvetica Light"/>
                <w:color w:val="70AD47" w:themeColor="accent6"/>
              </w:rPr>
            </w:pPr>
            <w:r w:rsidRPr="006B4D19">
              <w:rPr>
                <w:rFonts w:ascii="Helvetica Light" w:hAnsi="Helvetica Light"/>
                <w:color w:val="70AD47" w:themeColor="accent6"/>
              </w:rPr>
              <w:t>Procedura di allacciamento</w:t>
            </w:r>
          </w:p>
          <w:p w14:paraId="7EC21FD8" w14:textId="58092EFD" w:rsidR="006B4D19" w:rsidRPr="004246E9" w:rsidRDefault="006B4D19" w:rsidP="002B0252">
            <w:pPr>
              <w:pStyle w:val="Paragrafoelenco"/>
              <w:widowControl w:val="0"/>
              <w:numPr>
                <w:ilvl w:val="3"/>
                <w:numId w:val="56"/>
              </w:numPr>
              <w:autoSpaceDE w:val="0"/>
              <w:autoSpaceDN w:val="0"/>
              <w:adjustRightInd w:val="0"/>
              <w:spacing w:after="0" w:line="240" w:lineRule="auto"/>
              <w:ind w:left="873" w:hanging="567"/>
              <w:jc w:val="both"/>
              <w:rPr>
                <w:rFonts w:ascii="Helvetica Light" w:hAnsi="Helvetica Light"/>
              </w:rPr>
            </w:pPr>
            <w:r w:rsidRPr="004246E9">
              <w:rPr>
                <w:rFonts w:ascii="Helvetica Light" w:hAnsi="Helvetica Light"/>
              </w:rPr>
              <w:t>La richiesta di allacciamento per l’illuminazione votiva deve essere fatta dal concessionario all’ufficio comunale competente all’atto del</w:t>
            </w:r>
            <w:r w:rsidR="002B0252">
              <w:rPr>
                <w:rFonts w:ascii="Helvetica Light" w:hAnsi="Helvetica Light"/>
              </w:rPr>
              <w:t>la stipula del contratto</w:t>
            </w:r>
            <w:r w:rsidRPr="004246E9">
              <w:rPr>
                <w:rFonts w:ascii="Helvetica Light" w:hAnsi="Helvetica Light"/>
              </w:rPr>
              <w:t xml:space="preserve"> e pagata in un'unica soluzione per tutta la durata del contratto di concessione cimiteriale</w:t>
            </w:r>
          </w:p>
          <w:p w14:paraId="7B9DFECC" w14:textId="77B771F5" w:rsidR="006B4D19" w:rsidRPr="004246E9" w:rsidRDefault="006B4D19" w:rsidP="002B0252">
            <w:pPr>
              <w:pStyle w:val="Paragrafoelenco"/>
              <w:widowControl w:val="0"/>
              <w:numPr>
                <w:ilvl w:val="3"/>
                <w:numId w:val="56"/>
              </w:numPr>
              <w:autoSpaceDE w:val="0"/>
              <w:autoSpaceDN w:val="0"/>
              <w:adjustRightInd w:val="0"/>
              <w:spacing w:after="0" w:line="240" w:lineRule="auto"/>
              <w:ind w:left="873" w:hanging="567"/>
              <w:jc w:val="both"/>
              <w:rPr>
                <w:rFonts w:ascii="Helvetica Light" w:hAnsi="Helvetica Light"/>
              </w:rPr>
            </w:pPr>
            <w:r w:rsidRPr="004246E9">
              <w:rPr>
                <w:rFonts w:ascii="Helvetica Light" w:hAnsi="Helvetica Light"/>
              </w:rPr>
              <w:t>Verificato il pagamento del canone, l’ufficio comunale disporrà per l’allacciamento delle lampade.</w:t>
            </w:r>
          </w:p>
          <w:p w14:paraId="1D1570C8" w14:textId="3B09182F" w:rsidR="00282E24" w:rsidRPr="004246E9" w:rsidRDefault="006B4D19" w:rsidP="002B0252">
            <w:pPr>
              <w:pStyle w:val="Paragrafoelenco"/>
              <w:widowControl w:val="0"/>
              <w:numPr>
                <w:ilvl w:val="3"/>
                <w:numId w:val="56"/>
              </w:numPr>
              <w:autoSpaceDE w:val="0"/>
              <w:autoSpaceDN w:val="0"/>
              <w:adjustRightInd w:val="0"/>
              <w:spacing w:after="0" w:line="240" w:lineRule="auto"/>
              <w:ind w:left="873" w:hanging="567"/>
              <w:jc w:val="both"/>
              <w:rPr>
                <w:rFonts w:ascii="Helvetica Light" w:hAnsi="Helvetica Light"/>
              </w:rPr>
            </w:pPr>
            <w:r w:rsidRPr="004246E9">
              <w:rPr>
                <w:rFonts w:ascii="Helvetica Light" w:hAnsi="Helvetica Light"/>
              </w:rPr>
              <w:t>La posa in opere delle condutture di derivazione e la fornitura della corrente, e delle lampadine elettriche di voltaggio uniforme, nonché il collegamento dei conduttori con l’a</w:t>
            </w:r>
            <w:r w:rsidR="004246E9" w:rsidRPr="004246E9">
              <w:rPr>
                <w:rFonts w:ascii="Helvetica Light" w:hAnsi="Helvetica Light"/>
              </w:rPr>
              <w:t>pp</w:t>
            </w:r>
            <w:r w:rsidRPr="004246E9">
              <w:rPr>
                <w:rFonts w:ascii="Helvetica Light" w:hAnsi="Helvetica Light"/>
              </w:rPr>
              <w:t>arecchio illuminante sono eseguite esclusivamente dal Comune</w:t>
            </w:r>
          </w:p>
          <w:p w14:paraId="057E2036" w14:textId="44C6D183" w:rsidR="00696A91" w:rsidRPr="004246E9" w:rsidRDefault="006B4D19" w:rsidP="002B0252">
            <w:pPr>
              <w:pStyle w:val="Paragrafoelenco"/>
              <w:widowControl w:val="0"/>
              <w:numPr>
                <w:ilvl w:val="3"/>
                <w:numId w:val="56"/>
              </w:numPr>
              <w:pBdr>
                <w:bottom w:val="single" w:sz="4" w:space="1" w:color="auto"/>
              </w:pBdr>
              <w:autoSpaceDE w:val="0"/>
              <w:autoSpaceDN w:val="0"/>
              <w:adjustRightInd w:val="0"/>
              <w:spacing w:after="0" w:line="240" w:lineRule="auto"/>
              <w:ind w:left="873" w:hanging="567"/>
              <w:jc w:val="both"/>
              <w:rPr>
                <w:rFonts w:ascii="Helvetica Light" w:hAnsi="Helvetica Light"/>
              </w:rPr>
            </w:pPr>
            <w:r w:rsidRPr="004246E9">
              <w:rPr>
                <w:rFonts w:ascii="Helvetica Light" w:hAnsi="Helvetica Light"/>
              </w:rPr>
              <w:t xml:space="preserve">A seguito di estumulazione straordinaria o </w:t>
            </w:r>
            <w:r w:rsidR="004246E9" w:rsidRPr="004246E9">
              <w:rPr>
                <w:rFonts w:ascii="Helvetica Light" w:hAnsi="Helvetica Light"/>
              </w:rPr>
              <w:t>abbandono della concessione cimiteriale</w:t>
            </w:r>
            <w:r w:rsidRPr="004246E9">
              <w:rPr>
                <w:rFonts w:ascii="Helvetica Light" w:hAnsi="Helvetica Light"/>
              </w:rPr>
              <w:t xml:space="preserve"> il canone di illuminazione votiva, su richies</w:t>
            </w:r>
            <w:r w:rsidR="004246E9" w:rsidRPr="004246E9">
              <w:rPr>
                <w:rFonts w:ascii="Helvetica Light" w:hAnsi="Helvetica Light"/>
              </w:rPr>
              <w:t>t</w:t>
            </w:r>
            <w:r w:rsidRPr="004246E9">
              <w:rPr>
                <w:rFonts w:ascii="Helvetica Light" w:hAnsi="Helvetica Light"/>
              </w:rPr>
              <w:t xml:space="preserve">a del concessionario viene rimborsato totalmente </w:t>
            </w:r>
            <w:r w:rsidR="004246E9" w:rsidRPr="004246E9">
              <w:rPr>
                <w:rFonts w:ascii="Helvetica Light" w:hAnsi="Helvetica Light"/>
              </w:rPr>
              <w:t>p</w:t>
            </w:r>
            <w:r w:rsidRPr="004246E9">
              <w:rPr>
                <w:rFonts w:ascii="Helvetica Light" w:hAnsi="Helvetica Light"/>
              </w:rPr>
              <w:t>er gli anni non utilizzati</w:t>
            </w:r>
            <w:r w:rsidR="004246E9" w:rsidRPr="004246E9">
              <w:rPr>
                <w:rFonts w:ascii="Helvetica Light" w:hAnsi="Helvetica Light"/>
              </w:rPr>
              <w:t>.</w:t>
            </w:r>
            <w:r w:rsidRPr="004246E9">
              <w:rPr>
                <w:rFonts w:ascii="Helvetica Light" w:hAnsi="Helvetica Light"/>
              </w:rPr>
              <w:t xml:space="preserve"> </w:t>
            </w:r>
          </w:p>
          <w:p w14:paraId="7A936F8C" w14:textId="0A84CC78" w:rsidR="006578D0" w:rsidRPr="006578D0" w:rsidRDefault="00111AC4" w:rsidP="00111AC4">
            <w:pPr>
              <w:widowControl w:val="0"/>
              <w:autoSpaceDE w:val="0"/>
              <w:autoSpaceDN w:val="0"/>
              <w:adjustRightInd w:val="0"/>
              <w:ind w:left="873" w:hanging="567"/>
              <w:rPr>
                <w:rFonts w:ascii="Helvetica Light" w:hAnsi="Helvetica Light"/>
                <w:color w:val="006500"/>
              </w:rPr>
            </w:pPr>
            <w:r>
              <w:rPr>
                <w:rFonts w:ascii="Helvetica Light" w:hAnsi="Helvetica Light"/>
                <w:i/>
                <w:iCs/>
                <w:color w:val="006500"/>
              </w:rPr>
              <w:t xml:space="preserve">                                                                       </w:t>
            </w:r>
            <w:r w:rsidR="006578D0" w:rsidRPr="006578D0">
              <w:rPr>
                <w:rFonts w:ascii="Helvetica Light" w:hAnsi="Helvetica Light"/>
                <w:i/>
                <w:iCs/>
                <w:color w:val="006500"/>
              </w:rPr>
              <w:t>Art. 5</w:t>
            </w:r>
            <w:r>
              <w:rPr>
                <w:rFonts w:ascii="Helvetica Light" w:hAnsi="Helvetica Light"/>
                <w:i/>
                <w:iCs/>
                <w:color w:val="006500"/>
              </w:rPr>
              <w:t>7</w:t>
            </w:r>
          </w:p>
          <w:p w14:paraId="052B4406" w14:textId="32BCCAE5" w:rsidR="006578D0" w:rsidRPr="006578D0" w:rsidRDefault="00111AC4" w:rsidP="00111AC4">
            <w:pPr>
              <w:widowControl w:val="0"/>
              <w:autoSpaceDE w:val="0"/>
              <w:autoSpaceDN w:val="0"/>
              <w:adjustRightInd w:val="0"/>
              <w:ind w:left="873" w:hanging="567"/>
              <w:jc w:val="center"/>
              <w:rPr>
                <w:rFonts w:ascii="Helvetica Light" w:hAnsi="Helvetica Light"/>
                <w:color w:val="006500"/>
              </w:rPr>
            </w:pPr>
            <w:r>
              <w:rPr>
                <w:rFonts w:ascii="Helvetica Light" w:hAnsi="Helvetica Light"/>
                <w:i/>
                <w:iCs/>
                <w:color w:val="006500"/>
              </w:rPr>
              <w:t xml:space="preserve">   </w:t>
            </w:r>
            <w:r w:rsidR="006578D0" w:rsidRPr="006578D0">
              <w:rPr>
                <w:rFonts w:ascii="Helvetica Light" w:hAnsi="Helvetica Light"/>
                <w:i/>
                <w:iCs/>
                <w:color w:val="006500"/>
              </w:rPr>
              <w:t>Progetti di ampliamento, di modifica dell’assetto interno e di costruzione di nuovi cimiteri.</w:t>
            </w:r>
          </w:p>
          <w:p w14:paraId="67DD5EE3" w14:textId="0CE8C564" w:rsidR="006578D0" w:rsidRPr="006578D0" w:rsidRDefault="006578D0" w:rsidP="00111AC4">
            <w:pPr>
              <w:pStyle w:val="Paragrafoelenco"/>
              <w:widowControl w:val="0"/>
              <w:numPr>
                <w:ilvl w:val="2"/>
                <w:numId w:val="38"/>
              </w:numPr>
              <w:autoSpaceDE w:val="0"/>
              <w:autoSpaceDN w:val="0"/>
              <w:adjustRightInd w:val="0"/>
              <w:spacing w:after="0" w:line="240" w:lineRule="auto"/>
              <w:ind w:left="873" w:hanging="567"/>
              <w:jc w:val="both"/>
              <w:rPr>
                <w:rFonts w:ascii="Helvetica Light" w:hAnsi="Helvetica Light"/>
                <w:color w:val="000000"/>
              </w:rPr>
            </w:pPr>
            <w:r w:rsidRPr="006578D0">
              <w:rPr>
                <w:rFonts w:ascii="Helvetica Light" w:hAnsi="Helvetica Light"/>
                <w:color w:val="000000"/>
              </w:rPr>
              <w:t>I progetti di ampliamento e di modifica dell’assetto interno dei cimiteri esistenti e di costruzione di nuovi cimiteri, sono accompagnati dalla documentazione e dagli elaborati i cui elementi minimi sono riportati nell’allegato 1</w:t>
            </w:r>
            <w:r w:rsidR="002B0252">
              <w:rPr>
                <w:rFonts w:ascii="Helvetica Light" w:hAnsi="Helvetica Light"/>
                <w:color w:val="000000"/>
              </w:rPr>
              <w:t xml:space="preserve"> del R.R. </w:t>
            </w:r>
            <w:r w:rsidR="00C432BA">
              <w:rPr>
                <w:rFonts w:ascii="Helvetica Light" w:hAnsi="Helvetica Light"/>
                <w:color w:val="000000"/>
              </w:rPr>
              <w:t>6</w:t>
            </w:r>
            <w:r w:rsidR="002B0252">
              <w:rPr>
                <w:rFonts w:ascii="Helvetica Light" w:hAnsi="Helvetica Light"/>
                <w:color w:val="000000"/>
              </w:rPr>
              <w:t>/2004</w:t>
            </w:r>
          </w:p>
          <w:p w14:paraId="328E19F6" w14:textId="1430FEB1" w:rsidR="006578D0" w:rsidRPr="006578D0" w:rsidRDefault="006578D0" w:rsidP="00111AC4">
            <w:pPr>
              <w:pStyle w:val="Paragrafoelenco"/>
              <w:widowControl w:val="0"/>
              <w:numPr>
                <w:ilvl w:val="2"/>
                <w:numId w:val="38"/>
              </w:numPr>
              <w:autoSpaceDE w:val="0"/>
              <w:autoSpaceDN w:val="0"/>
              <w:adjustRightInd w:val="0"/>
              <w:spacing w:after="0" w:line="240" w:lineRule="auto"/>
              <w:ind w:left="873" w:hanging="567"/>
              <w:jc w:val="both"/>
              <w:rPr>
                <w:rFonts w:ascii="Helvetica Light" w:hAnsi="Helvetica Light"/>
                <w:color w:val="000000"/>
              </w:rPr>
            </w:pPr>
            <w:r w:rsidRPr="006578D0">
              <w:rPr>
                <w:rFonts w:ascii="Helvetica Light" w:hAnsi="Helvetica Light"/>
                <w:color w:val="000000"/>
              </w:rPr>
              <w:t>I progetti sono approvati dal Comune, previo parere favorevole di ATS e di ARPA. Condizione indispensabile è l’esistenza o l’aggiornamento del piano cimiteriale.</w:t>
            </w:r>
          </w:p>
          <w:p w14:paraId="1086B0A3" w14:textId="77777777" w:rsidR="006578D0" w:rsidRPr="006578D0" w:rsidRDefault="006578D0" w:rsidP="00111AC4">
            <w:pPr>
              <w:pStyle w:val="Paragrafoelenco"/>
              <w:widowControl w:val="0"/>
              <w:numPr>
                <w:ilvl w:val="2"/>
                <w:numId w:val="38"/>
              </w:numPr>
              <w:autoSpaceDE w:val="0"/>
              <w:autoSpaceDN w:val="0"/>
              <w:adjustRightInd w:val="0"/>
              <w:spacing w:after="0" w:line="240" w:lineRule="auto"/>
              <w:ind w:left="873" w:hanging="567"/>
              <w:jc w:val="both"/>
              <w:rPr>
                <w:rFonts w:ascii="Helvetica Light" w:hAnsi="Helvetica Light"/>
                <w:color w:val="000000"/>
              </w:rPr>
            </w:pPr>
            <w:r w:rsidRPr="006578D0">
              <w:rPr>
                <w:rFonts w:ascii="Helvetica Light" w:hAnsi="Helvetica Light"/>
                <w:color w:val="000000"/>
              </w:rPr>
              <w:t xml:space="preserve">I progetti di ampliamento dei cimiteri esistenti e di costruzione dei nuovi, qualora riguardino aree vincolate, necessitano della preventiva autorizzazione paesaggistica e storico-artistica secondo la normativa nazionale e regionale vigente in materia di tutela dei beni culturali ed ambientali. </w:t>
            </w:r>
          </w:p>
          <w:p w14:paraId="45E4A02C" w14:textId="615F2155" w:rsidR="006578D0" w:rsidRPr="006578D0" w:rsidRDefault="006578D0" w:rsidP="00111AC4">
            <w:pPr>
              <w:pStyle w:val="Paragrafoelenco"/>
              <w:widowControl w:val="0"/>
              <w:numPr>
                <w:ilvl w:val="2"/>
                <w:numId w:val="38"/>
              </w:numPr>
              <w:autoSpaceDE w:val="0"/>
              <w:autoSpaceDN w:val="0"/>
              <w:adjustRightInd w:val="0"/>
              <w:spacing w:after="0" w:line="240" w:lineRule="auto"/>
              <w:ind w:left="873" w:hanging="567"/>
              <w:jc w:val="both"/>
              <w:rPr>
                <w:rFonts w:ascii="Helvetica Light" w:hAnsi="Helvetica Light"/>
                <w:color w:val="000000"/>
              </w:rPr>
            </w:pPr>
            <w:r w:rsidRPr="006578D0">
              <w:rPr>
                <w:rFonts w:ascii="Helvetica Light" w:hAnsi="Helvetica Light"/>
                <w:color w:val="000000"/>
              </w:rPr>
              <w:t xml:space="preserve">Per i cimiteri storici e monumentali il Comune dispone specifici interventi, atti a conservare i beni storico-artistici e a permettere la fruizione degli spazi sepolcrali. </w:t>
            </w:r>
          </w:p>
          <w:p w14:paraId="49348E4D" w14:textId="433791E4" w:rsidR="006578D0" w:rsidRPr="006578D0" w:rsidRDefault="006578D0" w:rsidP="009C1CA6">
            <w:pPr>
              <w:widowControl w:val="0"/>
              <w:autoSpaceDE w:val="0"/>
              <w:autoSpaceDN w:val="0"/>
              <w:adjustRightInd w:val="0"/>
              <w:ind w:left="66"/>
              <w:jc w:val="both"/>
              <w:rPr>
                <w:rFonts w:ascii="Helvetica Light" w:hAnsi="Helvetica Light"/>
                <w:color w:val="000000"/>
              </w:rPr>
            </w:pPr>
          </w:p>
        </w:tc>
      </w:tr>
      <w:tr w:rsidR="006578D0" w:rsidRPr="0028259A" w14:paraId="3497B161" w14:textId="77777777" w:rsidTr="006578D0">
        <w:tc>
          <w:tcPr>
            <w:tcW w:w="9351" w:type="dxa"/>
          </w:tcPr>
          <w:p w14:paraId="138D8365" w14:textId="69431855" w:rsidR="006578D0" w:rsidRPr="006578D0" w:rsidRDefault="006578D0" w:rsidP="00985B89">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lastRenderedPageBreak/>
              <w:t>Art. 5</w:t>
            </w:r>
            <w:r w:rsidR="00111AC4">
              <w:rPr>
                <w:rFonts w:ascii="Helvetica Light" w:hAnsi="Helvetica Light"/>
                <w:i/>
                <w:iCs/>
                <w:color w:val="006500"/>
              </w:rPr>
              <w:t>8</w:t>
            </w:r>
          </w:p>
          <w:p w14:paraId="36F67736" w14:textId="77777777" w:rsidR="006578D0" w:rsidRPr="006578D0" w:rsidRDefault="006578D0" w:rsidP="00985B89">
            <w:pPr>
              <w:widowControl w:val="0"/>
              <w:autoSpaceDE w:val="0"/>
              <w:autoSpaceDN w:val="0"/>
              <w:adjustRightInd w:val="0"/>
              <w:jc w:val="center"/>
              <w:rPr>
                <w:rFonts w:ascii="Helvetica Light" w:hAnsi="Helvetica Light"/>
                <w:color w:val="006500"/>
              </w:rPr>
            </w:pPr>
            <w:r w:rsidRPr="006578D0">
              <w:rPr>
                <w:rFonts w:ascii="Helvetica Light" w:hAnsi="Helvetica Light"/>
                <w:i/>
                <w:iCs/>
                <w:color w:val="006500"/>
              </w:rPr>
              <w:t>Procedure per la soppressione dei cimiteri.</w:t>
            </w:r>
          </w:p>
          <w:p w14:paraId="284821F8" w14:textId="3792AD31" w:rsidR="006578D0" w:rsidRPr="006578D0" w:rsidRDefault="006578D0" w:rsidP="00111AC4">
            <w:pPr>
              <w:pStyle w:val="Paragrafoelenco"/>
              <w:widowControl w:val="0"/>
              <w:numPr>
                <w:ilvl w:val="1"/>
                <w:numId w:val="67"/>
              </w:numPr>
              <w:autoSpaceDE w:val="0"/>
              <w:autoSpaceDN w:val="0"/>
              <w:adjustRightInd w:val="0"/>
              <w:spacing w:after="0" w:line="240" w:lineRule="auto"/>
              <w:ind w:left="873" w:hanging="567"/>
              <w:jc w:val="both"/>
              <w:rPr>
                <w:rFonts w:ascii="Helvetica Light" w:hAnsi="Helvetica Light"/>
                <w:color w:val="000000"/>
              </w:rPr>
            </w:pPr>
            <w:r w:rsidRPr="006578D0">
              <w:rPr>
                <w:rFonts w:ascii="Helvetica Light" w:hAnsi="Helvetica Light"/>
                <w:color w:val="000000"/>
              </w:rPr>
              <w:t xml:space="preserve">La soppressione di un cimitero, di cui deve essere disponibile il piano cimiteriale di cui all’articolo </w:t>
            </w:r>
            <w:r w:rsidR="00C432BA">
              <w:rPr>
                <w:rFonts w:ascii="Helvetica Light" w:hAnsi="Helvetica Light"/>
                <w:color w:val="000000"/>
              </w:rPr>
              <w:t>39</w:t>
            </w:r>
            <w:r w:rsidRPr="006578D0">
              <w:rPr>
                <w:rFonts w:ascii="Helvetica Light" w:hAnsi="Helvetica Light"/>
                <w:color w:val="000000"/>
              </w:rPr>
              <w:t xml:space="preserve">, può realizzarsi a condizione che siano trascorsi 15 anni dall’ultima inumazione. </w:t>
            </w:r>
          </w:p>
          <w:p w14:paraId="724BE847" w14:textId="25DFF34E" w:rsidR="006578D0" w:rsidRPr="006578D0" w:rsidRDefault="006578D0" w:rsidP="00111AC4">
            <w:pPr>
              <w:pStyle w:val="Paragrafoelenco"/>
              <w:widowControl w:val="0"/>
              <w:numPr>
                <w:ilvl w:val="1"/>
                <w:numId w:val="67"/>
              </w:numPr>
              <w:autoSpaceDE w:val="0"/>
              <w:autoSpaceDN w:val="0"/>
              <w:adjustRightInd w:val="0"/>
              <w:spacing w:after="0" w:line="240" w:lineRule="auto"/>
              <w:ind w:left="873" w:hanging="567"/>
              <w:jc w:val="both"/>
              <w:rPr>
                <w:rFonts w:ascii="Helvetica Light" w:hAnsi="Helvetica Light"/>
                <w:b/>
                <w:bCs/>
                <w:i/>
                <w:iCs/>
                <w:color w:val="006500"/>
              </w:rPr>
            </w:pPr>
            <w:r w:rsidRPr="006578D0">
              <w:rPr>
                <w:rFonts w:ascii="Helvetica Light" w:hAnsi="Helvetica Light"/>
                <w:color w:val="000000"/>
              </w:rPr>
              <w:t xml:space="preserve">La soppressione, deliberata dal Consiglio comunale, è autorizzata dall’ATS, su richiesta del Comune, cui è allegata una relazione tecnica riportante: </w:t>
            </w:r>
          </w:p>
          <w:p w14:paraId="651AED0B" w14:textId="77777777" w:rsidR="006578D0" w:rsidRPr="006578D0" w:rsidRDefault="006578D0" w:rsidP="00111AC4">
            <w:pPr>
              <w:pStyle w:val="Paragrafoelenco"/>
              <w:widowControl w:val="0"/>
              <w:numPr>
                <w:ilvl w:val="3"/>
                <w:numId w:val="84"/>
              </w:numPr>
              <w:autoSpaceDE w:val="0"/>
              <w:autoSpaceDN w:val="0"/>
              <w:adjustRightInd w:val="0"/>
              <w:spacing w:after="0" w:line="240" w:lineRule="auto"/>
              <w:ind w:left="1581"/>
              <w:jc w:val="both"/>
              <w:rPr>
                <w:rFonts w:ascii="Helvetica Light" w:hAnsi="Helvetica Light"/>
                <w:b/>
                <w:bCs/>
                <w:i/>
                <w:iCs/>
                <w:color w:val="006500"/>
              </w:rPr>
            </w:pPr>
            <w:r w:rsidRPr="006578D0">
              <w:rPr>
                <w:rFonts w:ascii="Helvetica Light" w:hAnsi="Helvetica Light"/>
                <w:color w:val="000000"/>
              </w:rPr>
              <w:t xml:space="preserve">lo stato delle inumazioni presenti; </w:t>
            </w:r>
          </w:p>
          <w:p w14:paraId="5504A592" w14:textId="3230A254" w:rsidR="006578D0" w:rsidRPr="006578D0" w:rsidRDefault="006578D0" w:rsidP="00111AC4">
            <w:pPr>
              <w:pStyle w:val="Paragrafoelenco"/>
              <w:widowControl w:val="0"/>
              <w:numPr>
                <w:ilvl w:val="3"/>
                <w:numId w:val="84"/>
              </w:numPr>
              <w:autoSpaceDE w:val="0"/>
              <w:autoSpaceDN w:val="0"/>
              <w:adjustRightInd w:val="0"/>
              <w:spacing w:after="0" w:line="240" w:lineRule="auto"/>
              <w:ind w:left="1581"/>
              <w:jc w:val="both"/>
              <w:rPr>
                <w:rFonts w:ascii="Helvetica Light" w:hAnsi="Helvetica Light"/>
                <w:b/>
                <w:bCs/>
                <w:i/>
                <w:iCs/>
                <w:color w:val="006500"/>
              </w:rPr>
            </w:pPr>
            <w:r w:rsidRPr="006578D0">
              <w:rPr>
                <w:rFonts w:ascii="Helvetica Light" w:hAnsi="Helvetica Light"/>
                <w:color w:val="000000"/>
              </w:rPr>
              <w:t xml:space="preserve">il piano di trasferimento dei feretri, degli esiti di fenomeni cadaverici trasformativi, di resti ossei; </w:t>
            </w:r>
          </w:p>
          <w:p w14:paraId="2E50C56E" w14:textId="77777777" w:rsidR="006578D0" w:rsidRPr="006578D0" w:rsidRDefault="006578D0" w:rsidP="00111AC4">
            <w:pPr>
              <w:pStyle w:val="Paragrafoelenco"/>
              <w:widowControl w:val="0"/>
              <w:numPr>
                <w:ilvl w:val="3"/>
                <w:numId w:val="84"/>
              </w:numPr>
              <w:autoSpaceDE w:val="0"/>
              <w:autoSpaceDN w:val="0"/>
              <w:adjustRightInd w:val="0"/>
              <w:spacing w:after="0" w:line="240" w:lineRule="auto"/>
              <w:ind w:left="1581"/>
              <w:jc w:val="both"/>
              <w:rPr>
                <w:rFonts w:ascii="Helvetica Light" w:hAnsi="Helvetica Light"/>
                <w:color w:val="000000"/>
              </w:rPr>
            </w:pPr>
            <w:r w:rsidRPr="006578D0">
              <w:rPr>
                <w:rFonts w:ascii="Helvetica Light" w:hAnsi="Helvetica Light"/>
                <w:color w:val="000000"/>
              </w:rPr>
              <w:t xml:space="preserve">la prevista destinazione e il riutilizzo dell’area. </w:t>
            </w:r>
          </w:p>
          <w:p w14:paraId="6BB2DC4F" w14:textId="5C36C8E5" w:rsidR="006578D0" w:rsidRPr="006578D0" w:rsidRDefault="006578D0" w:rsidP="00111AC4">
            <w:pPr>
              <w:widowControl w:val="0"/>
              <w:autoSpaceDE w:val="0"/>
              <w:autoSpaceDN w:val="0"/>
              <w:adjustRightInd w:val="0"/>
              <w:ind w:left="873" w:hanging="567"/>
              <w:jc w:val="both"/>
              <w:rPr>
                <w:rFonts w:ascii="Helvetica Light" w:hAnsi="Helvetica Light"/>
                <w:color w:val="000000"/>
              </w:rPr>
            </w:pPr>
            <w:r w:rsidRPr="006578D0">
              <w:rPr>
                <w:rFonts w:ascii="Helvetica Light" w:hAnsi="Helvetica Light"/>
                <w:color w:val="000000"/>
              </w:rPr>
              <w:t>3.</w:t>
            </w:r>
            <w:r w:rsidRPr="006578D0">
              <w:rPr>
                <w:rFonts w:ascii="Helvetica Light" w:hAnsi="Helvetica Light"/>
                <w:b/>
                <w:bCs/>
                <w:color w:val="000000"/>
              </w:rPr>
              <w:t xml:space="preserve"> </w:t>
            </w:r>
            <w:r w:rsidRPr="006578D0">
              <w:rPr>
                <w:rFonts w:ascii="Helvetica Light" w:hAnsi="Helvetica Light"/>
                <w:color w:val="000000"/>
              </w:rPr>
              <w:t xml:space="preserve"> </w:t>
            </w:r>
            <w:r w:rsidR="00111AC4">
              <w:rPr>
                <w:rFonts w:ascii="Helvetica Light" w:hAnsi="Helvetica Light"/>
                <w:color w:val="000000"/>
              </w:rPr>
              <w:t xml:space="preserve">   </w:t>
            </w:r>
            <w:r w:rsidRPr="006578D0">
              <w:rPr>
                <w:rFonts w:ascii="Helvetica Light" w:hAnsi="Helvetica Light"/>
                <w:color w:val="000000"/>
              </w:rPr>
              <w:t xml:space="preserve">L’autorizzazione di cui al comma 2 riporta, oltre alle opportune prescrizioni affinché l’area possa essere destinata ad altri scopi, le condizioni e i termini decorsi i quali l’area può essere riutilizzata. </w:t>
            </w:r>
          </w:p>
          <w:p w14:paraId="47BAAA40" w14:textId="77777777" w:rsidR="006578D0" w:rsidRPr="006578D0" w:rsidRDefault="006578D0" w:rsidP="00111AC4">
            <w:pPr>
              <w:pStyle w:val="Paragrafoelenco"/>
              <w:widowControl w:val="0"/>
              <w:numPr>
                <w:ilvl w:val="1"/>
                <w:numId w:val="40"/>
              </w:numPr>
              <w:autoSpaceDE w:val="0"/>
              <w:autoSpaceDN w:val="0"/>
              <w:adjustRightInd w:val="0"/>
              <w:spacing w:after="0" w:line="240" w:lineRule="auto"/>
              <w:ind w:left="873" w:hanging="567"/>
              <w:jc w:val="both"/>
              <w:rPr>
                <w:rFonts w:ascii="Helvetica Light" w:hAnsi="Helvetica Light"/>
                <w:color w:val="000000"/>
              </w:rPr>
            </w:pPr>
            <w:r w:rsidRPr="006578D0">
              <w:rPr>
                <w:rFonts w:ascii="Helvetica Light" w:hAnsi="Helvetica Light"/>
                <w:color w:val="000000"/>
              </w:rPr>
              <w:t xml:space="preserve">In caso di soppressione del cimitero, le associazioni, gli enti, nonché le persone fisiche concessionarie di posti per sepolture private, hanno soltanto il diritto ad ottenere a titolo gratuito, nel nuovo cimitero, per il tempo residuo spettante secondo l’originaria concessione o per la durata di 99 anni nel caso di maggior durata o di perpetuità della concessione estinta, una sepoltura corrispondente a quella precedentemente loro concessa nel cimitero soppresso ed al trasporto gratuito del feretro o dei resti, comprese le operazioni di esumazione ed estumulazione. </w:t>
            </w:r>
          </w:p>
          <w:p w14:paraId="5F223449" w14:textId="37DADE96" w:rsidR="006578D0" w:rsidRPr="006578D0" w:rsidRDefault="006578D0" w:rsidP="00111AC4">
            <w:pPr>
              <w:pStyle w:val="Paragrafoelenco"/>
              <w:widowControl w:val="0"/>
              <w:numPr>
                <w:ilvl w:val="1"/>
                <w:numId w:val="40"/>
              </w:numPr>
              <w:autoSpaceDE w:val="0"/>
              <w:autoSpaceDN w:val="0"/>
              <w:adjustRightInd w:val="0"/>
              <w:spacing w:after="0" w:line="240" w:lineRule="auto"/>
              <w:ind w:left="873" w:hanging="567"/>
              <w:jc w:val="both"/>
              <w:rPr>
                <w:rFonts w:ascii="Helvetica Light" w:hAnsi="Helvetica Light"/>
                <w:color w:val="000000"/>
              </w:rPr>
            </w:pPr>
            <w:r w:rsidRPr="006578D0">
              <w:rPr>
                <w:rFonts w:ascii="Helvetica Light" w:hAnsi="Helvetica Light"/>
                <w:color w:val="000000"/>
              </w:rPr>
              <w:t xml:space="preserve">Fatti salvi i patti speciali stabiliti prima dell’entrata in vigore del decreto Presidente della Repubblica 285/1990, sono a carico dei concessionari le spese per la costruzione o per il riadattamento dei monumenti sepolcrali e per il trasporto, se curato da impresa di propria scelta. </w:t>
            </w:r>
          </w:p>
          <w:p w14:paraId="3E3CC8F5" w14:textId="77777777" w:rsidR="006578D0" w:rsidRPr="006578D0" w:rsidRDefault="006578D0" w:rsidP="00111AC4">
            <w:pPr>
              <w:pStyle w:val="Paragrafoelenco"/>
              <w:widowControl w:val="0"/>
              <w:numPr>
                <w:ilvl w:val="1"/>
                <w:numId w:val="40"/>
              </w:numPr>
              <w:autoSpaceDE w:val="0"/>
              <w:autoSpaceDN w:val="0"/>
              <w:adjustRightInd w:val="0"/>
              <w:spacing w:after="0" w:line="240" w:lineRule="auto"/>
              <w:ind w:left="873" w:hanging="567"/>
              <w:jc w:val="both"/>
              <w:rPr>
                <w:rFonts w:ascii="Helvetica Light" w:hAnsi="Helvetica Light"/>
                <w:color w:val="000000"/>
              </w:rPr>
            </w:pPr>
            <w:r w:rsidRPr="006578D0">
              <w:rPr>
                <w:rFonts w:ascii="Helvetica Light" w:hAnsi="Helvetica Light"/>
                <w:color w:val="000000"/>
              </w:rPr>
              <w:t xml:space="preserve">I monumenti e i segni funebri posti sulle sepolture private esistenti nei cimiteri </w:t>
            </w:r>
            <w:r w:rsidRPr="006578D0">
              <w:rPr>
                <w:rFonts w:ascii="Helvetica Light" w:hAnsi="Helvetica Light"/>
                <w:color w:val="000000"/>
              </w:rPr>
              <w:lastRenderedPageBreak/>
              <w:t xml:space="preserve">soppressi restano, per la durata della concessione, di proprietà dei concessionari, che li possono trasferire nel nuovo cimitero o in altro luogo, purché non si tratti di opere di interesse artistico, soggette a vincolo. </w:t>
            </w:r>
          </w:p>
          <w:p w14:paraId="72445443" w14:textId="61D3DAC9" w:rsidR="006578D0" w:rsidRPr="006578D0" w:rsidRDefault="006578D0" w:rsidP="00111AC4">
            <w:pPr>
              <w:pStyle w:val="Paragrafoelenco"/>
              <w:widowControl w:val="0"/>
              <w:numPr>
                <w:ilvl w:val="1"/>
                <w:numId w:val="40"/>
              </w:numPr>
              <w:autoSpaceDE w:val="0"/>
              <w:autoSpaceDN w:val="0"/>
              <w:adjustRightInd w:val="0"/>
              <w:spacing w:after="0" w:line="240" w:lineRule="auto"/>
              <w:ind w:left="873" w:hanging="567"/>
              <w:jc w:val="both"/>
              <w:rPr>
                <w:rFonts w:ascii="Helvetica Light" w:hAnsi="Helvetica Light"/>
                <w:color w:val="000000"/>
              </w:rPr>
            </w:pPr>
            <w:r w:rsidRPr="006578D0">
              <w:rPr>
                <w:rFonts w:ascii="Helvetica Light" w:hAnsi="Helvetica Light"/>
                <w:color w:val="000000"/>
              </w:rPr>
              <w:t xml:space="preserve">Il Comune può disporre di conservare i materiali e i segni funebri di interesse storico o artistico nello stesso luogo, in un altro cimitero o in un luogo pubblico a sua scelta. </w:t>
            </w:r>
          </w:p>
        </w:tc>
      </w:tr>
      <w:tr w:rsidR="006578D0" w:rsidRPr="00B37057" w14:paraId="2A8E8587" w14:textId="77777777" w:rsidTr="006578D0">
        <w:tc>
          <w:tcPr>
            <w:tcW w:w="9351" w:type="dxa"/>
          </w:tcPr>
          <w:p w14:paraId="4FEBB7F6" w14:textId="5AEEE309" w:rsidR="006578D0" w:rsidRPr="00B37057" w:rsidRDefault="006578D0" w:rsidP="00985B89">
            <w:pPr>
              <w:widowControl w:val="0"/>
              <w:autoSpaceDE w:val="0"/>
              <w:autoSpaceDN w:val="0"/>
              <w:adjustRightInd w:val="0"/>
              <w:jc w:val="center"/>
              <w:rPr>
                <w:rFonts w:ascii="Helvetica" w:hAnsi="Helvetica" w:cs="Helvetica"/>
                <w:color w:val="006500"/>
              </w:rPr>
            </w:pPr>
            <w:r w:rsidRPr="00B37057">
              <w:rPr>
                <w:rFonts w:ascii="Helvetica" w:hAnsi="Helvetica" w:cs="Helvetica"/>
                <w:i/>
                <w:iCs/>
                <w:color w:val="006500"/>
              </w:rPr>
              <w:lastRenderedPageBreak/>
              <w:t>Art. 5</w:t>
            </w:r>
            <w:r w:rsidR="00111AC4" w:rsidRPr="00B37057">
              <w:rPr>
                <w:rFonts w:ascii="Helvetica" w:hAnsi="Helvetica" w:cs="Helvetica"/>
                <w:i/>
                <w:iCs/>
                <w:color w:val="006500"/>
              </w:rPr>
              <w:t>9</w:t>
            </w:r>
          </w:p>
          <w:p w14:paraId="20FD4610" w14:textId="77777777" w:rsidR="006578D0" w:rsidRPr="00B37057" w:rsidRDefault="006578D0" w:rsidP="00985B89">
            <w:pPr>
              <w:widowControl w:val="0"/>
              <w:autoSpaceDE w:val="0"/>
              <w:autoSpaceDN w:val="0"/>
              <w:adjustRightInd w:val="0"/>
              <w:jc w:val="center"/>
              <w:rPr>
                <w:rFonts w:ascii="Helvetica" w:hAnsi="Helvetica" w:cs="Helvetica"/>
                <w:color w:val="006500"/>
              </w:rPr>
            </w:pPr>
            <w:r w:rsidRPr="00B37057">
              <w:rPr>
                <w:rFonts w:ascii="Helvetica" w:hAnsi="Helvetica" w:cs="Helvetica"/>
                <w:i/>
                <w:iCs/>
                <w:color w:val="006500"/>
              </w:rPr>
              <w:t>Rifiuti cimiteriali.</w:t>
            </w:r>
          </w:p>
          <w:p w14:paraId="775FE0D6" w14:textId="77777777" w:rsidR="006578D0" w:rsidRPr="00B37057" w:rsidRDefault="006578D0" w:rsidP="00111AC4">
            <w:pPr>
              <w:pStyle w:val="Paragrafoelenco"/>
              <w:widowControl w:val="0"/>
              <w:numPr>
                <w:ilvl w:val="0"/>
                <w:numId w:val="41"/>
              </w:numPr>
              <w:autoSpaceDE w:val="0"/>
              <w:autoSpaceDN w:val="0"/>
              <w:adjustRightInd w:val="0"/>
              <w:spacing w:after="0" w:line="240" w:lineRule="auto"/>
              <w:ind w:left="873" w:hanging="567"/>
              <w:jc w:val="both"/>
              <w:rPr>
                <w:rFonts w:ascii="Helvetica" w:hAnsi="Helvetica" w:cs="Helvetica"/>
                <w:color w:val="000000"/>
              </w:rPr>
            </w:pPr>
            <w:r w:rsidRPr="00B37057">
              <w:rPr>
                <w:rFonts w:ascii="Helvetica" w:hAnsi="Helvetica" w:cs="Helvetica"/>
                <w:color w:val="000000"/>
              </w:rPr>
              <w:t xml:space="preserve">Ai rifiuti da attività cimiteriale, comprese le terre di scavo, si applicano le norme del </w:t>
            </w:r>
            <w:r w:rsidR="00111AC4" w:rsidRPr="00B37057">
              <w:rPr>
                <w:rFonts w:ascii="Helvetica" w:hAnsi="Helvetica" w:cs="Helvetica"/>
                <w:color w:val="000000"/>
              </w:rPr>
              <w:t xml:space="preserve">     </w:t>
            </w:r>
            <w:r w:rsidRPr="00B37057">
              <w:rPr>
                <w:rFonts w:ascii="Helvetica" w:hAnsi="Helvetica" w:cs="Helvetica"/>
                <w:color w:val="000000"/>
              </w:rPr>
              <w:t xml:space="preserve">decreto legislativo 3 aprile 2006, n. 152 (Norme in materia ambientale) e del decreto del Presidente della Repubblica 15 luglio 2003, n. 254 (Regolamento recante disciplina della gestione dei rifiuti sanitari a norma dell’art. 24 della legge 31 luglio 2002, n. 179). </w:t>
            </w:r>
          </w:p>
          <w:p w14:paraId="58062CED" w14:textId="0D5EEF80" w:rsidR="00E35B6D" w:rsidRPr="0071274B" w:rsidRDefault="00804949" w:rsidP="00804949">
            <w:pPr>
              <w:pStyle w:val="Paragrafoelenco"/>
              <w:widowControl w:val="0"/>
              <w:pBdr>
                <w:top w:val="single" w:sz="4" w:space="1" w:color="auto"/>
              </w:pBdr>
              <w:autoSpaceDE w:val="0"/>
              <w:autoSpaceDN w:val="0"/>
              <w:adjustRightInd w:val="0"/>
              <w:spacing w:after="0" w:line="240" w:lineRule="auto"/>
              <w:ind w:left="873"/>
              <w:rPr>
                <w:rFonts w:ascii="Helvetica" w:hAnsi="Helvetica" w:cs="Helvetica"/>
                <w:color w:val="70AD47" w:themeColor="accent6"/>
              </w:rPr>
            </w:pPr>
            <w:r>
              <w:rPr>
                <w:rFonts w:ascii="Helvetica" w:hAnsi="Helvetica" w:cs="Helvetica"/>
                <w:color w:val="70AD47" w:themeColor="accent6"/>
              </w:rPr>
              <w:t xml:space="preserve">                                                       </w:t>
            </w:r>
            <w:r w:rsidR="00E35B6D" w:rsidRPr="0071274B">
              <w:rPr>
                <w:rFonts w:ascii="Helvetica" w:hAnsi="Helvetica" w:cs="Helvetica"/>
                <w:color w:val="70AD47" w:themeColor="accent6"/>
              </w:rPr>
              <w:t>Art. 60</w:t>
            </w:r>
          </w:p>
          <w:p w14:paraId="2CB671E4" w14:textId="125195B3" w:rsidR="00E35B6D" w:rsidRPr="0071274B" w:rsidRDefault="00804949" w:rsidP="00804949">
            <w:pPr>
              <w:pStyle w:val="Paragrafoelenco"/>
              <w:widowControl w:val="0"/>
              <w:autoSpaceDE w:val="0"/>
              <w:autoSpaceDN w:val="0"/>
              <w:adjustRightInd w:val="0"/>
              <w:spacing w:after="0" w:line="240" w:lineRule="auto"/>
              <w:ind w:left="873"/>
              <w:rPr>
                <w:rFonts w:ascii="Helvetica" w:hAnsi="Helvetica" w:cs="Helvetica"/>
                <w:b/>
                <w:bCs/>
                <w:i/>
                <w:iCs/>
                <w:color w:val="70AD47" w:themeColor="accent6"/>
              </w:rPr>
            </w:pPr>
            <w:r w:rsidRPr="0071274B">
              <w:rPr>
                <w:rFonts w:ascii="Helvetica" w:hAnsi="Helvetica" w:cs="Helvetica"/>
                <w:b/>
                <w:bCs/>
                <w:i/>
                <w:iCs/>
                <w:color w:val="70AD47" w:themeColor="accent6"/>
              </w:rPr>
              <w:t xml:space="preserve">                              </w:t>
            </w:r>
            <w:r w:rsidR="00E35B6D" w:rsidRPr="0071274B">
              <w:rPr>
                <w:rFonts w:ascii="Helvetica" w:hAnsi="Helvetica" w:cs="Helvetica"/>
                <w:b/>
                <w:bCs/>
                <w:i/>
                <w:iCs/>
                <w:color w:val="70AD47" w:themeColor="accent6"/>
              </w:rPr>
              <w:t>Smaltimento dei rifiuti cimiteriali</w:t>
            </w:r>
          </w:p>
          <w:p w14:paraId="60EED08B" w14:textId="670A4334" w:rsidR="00E35B6D" w:rsidRPr="00B37057" w:rsidRDefault="00E35B6D" w:rsidP="00B37057">
            <w:pPr>
              <w:pStyle w:val="Paragrafoelenco"/>
              <w:widowControl w:val="0"/>
              <w:autoSpaceDE w:val="0"/>
              <w:autoSpaceDN w:val="0"/>
              <w:adjustRightInd w:val="0"/>
              <w:spacing w:after="0" w:line="240" w:lineRule="auto"/>
              <w:ind w:left="731" w:hanging="567"/>
              <w:jc w:val="both"/>
              <w:rPr>
                <w:rFonts w:ascii="Helvetica" w:hAnsi="Helvetica" w:cs="Helvetica"/>
              </w:rPr>
            </w:pPr>
            <w:r w:rsidRPr="00B37057">
              <w:rPr>
                <w:rFonts w:ascii="Helvetica" w:hAnsi="Helvetica" w:cs="Helvetica"/>
              </w:rPr>
              <w:t xml:space="preserve">1. </w:t>
            </w:r>
            <w:r w:rsidR="00B37057">
              <w:rPr>
                <w:rFonts w:ascii="Helvetica" w:hAnsi="Helvetica" w:cs="Helvetica"/>
              </w:rPr>
              <w:t xml:space="preserve">    </w:t>
            </w:r>
            <w:r w:rsidRPr="00B37057">
              <w:rPr>
                <w:rFonts w:ascii="Helvetica" w:hAnsi="Helvetica" w:cs="Helvetica"/>
              </w:rPr>
              <w:t>La gestione e lo smaltimento dei rifiuti cimiteriali sono condotti garantendo un elevato livello di tutela dell'ambiente, delle condizioni igienico sanitarie e della salute pubblica, con particolare riferimento alle frazioni provenienti da esumazione ed estumulazione, che, per la loro particolare natura, necessitano di specifiche modalità di gestione ai fini dello smaltimento.</w:t>
            </w:r>
          </w:p>
          <w:p w14:paraId="136BC1B3" w14:textId="554B056A" w:rsidR="00E35B6D" w:rsidRPr="00B37057" w:rsidRDefault="00E35B6D" w:rsidP="00B37057">
            <w:pPr>
              <w:pStyle w:val="Paragrafoelenco"/>
              <w:widowControl w:val="0"/>
              <w:autoSpaceDE w:val="0"/>
              <w:autoSpaceDN w:val="0"/>
              <w:adjustRightInd w:val="0"/>
              <w:spacing w:after="0" w:line="240" w:lineRule="auto"/>
              <w:ind w:left="731" w:hanging="567"/>
              <w:jc w:val="both"/>
              <w:rPr>
                <w:rFonts w:ascii="Helvetica" w:hAnsi="Helvetica" w:cs="Helvetica"/>
              </w:rPr>
            </w:pPr>
            <w:r w:rsidRPr="00B37057">
              <w:rPr>
                <w:rFonts w:ascii="Helvetica" w:hAnsi="Helvetica" w:cs="Helvetica"/>
              </w:rPr>
              <w:t xml:space="preserve"> 2. </w:t>
            </w:r>
            <w:r w:rsidR="00B37057">
              <w:rPr>
                <w:rFonts w:ascii="Helvetica" w:hAnsi="Helvetica" w:cs="Helvetica"/>
              </w:rPr>
              <w:t xml:space="preserve">    </w:t>
            </w:r>
            <w:r w:rsidRPr="00B37057">
              <w:rPr>
                <w:rFonts w:ascii="Helvetica" w:hAnsi="Helvetica" w:cs="Helvetica"/>
              </w:rPr>
              <w:t xml:space="preserve">I rifiuti cimiteriali di cui al precedente articolo </w:t>
            </w:r>
            <w:r w:rsidR="0071274B">
              <w:rPr>
                <w:rFonts w:ascii="Helvetica" w:hAnsi="Helvetica" w:cs="Helvetica"/>
              </w:rPr>
              <w:t xml:space="preserve">59 </w:t>
            </w:r>
            <w:r w:rsidRPr="00B37057">
              <w:rPr>
                <w:rFonts w:ascii="Helvetica" w:hAnsi="Helvetica" w:cs="Helvetica"/>
              </w:rPr>
              <w:t xml:space="preserve">devono essere avviati al recupero o smaltiti in impianti autorizzati ai sensi delle vigenti normative. </w:t>
            </w:r>
          </w:p>
          <w:p w14:paraId="22B3BAD2" w14:textId="170DEFB4" w:rsidR="00E35B6D" w:rsidRPr="00B37057" w:rsidRDefault="00E35B6D" w:rsidP="00B37057">
            <w:pPr>
              <w:pStyle w:val="Paragrafoelenco"/>
              <w:widowControl w:val="0"/>
              <w:autoSpaceDE w:val="0"/>
              <w:autoSpaceDN w:val="0"/>
              <w:adjustRightInd w:val="0"/>
              <w:spacing w:after="0" w:line="240" w:lineRule="auto"/>
              <w:ind w:left="731" w:hanging="567"/>
              <w:jc w:val="both"/>
              <w:rPr>
                <w:rFonts w:ascii="Helvetica" w:hAnsi="Helvetica" w:cs="Helvetica"/>
              </w:rPr>
            </w:pPr>
            <w:r w:rsidRPr="00B37057">
              <w:rPr>
                <w:rFonts w:ascii="Helvetica" w:hAnsi="Helvetica" w:cs="Helvetica"/>
              </w:rPr>
              <w:t xml:space="preserve">3. </w:t>
            </w:r>
            <w:r w:rsidR="00B37057">
              <w:rPr>
                <w:rFonts w:ascii="Helvetica" w:hAnsi="Helvetica" w:cs="Helvetica"/>
              </w:rPr>
              <w:t xml:space="preserve">   </w:t>
            </w:r>
            <w:r w:rsidRPr="00B37057">
              <w:rPr>
                <w:rFonts w:ascii="Helvetica" w:hAnsi="Helvetica" w:cs="Helvetica"/>
              </w:rPr>
              <w:t xml:space="preserve">I rifiuti cimiteriali derivanti da esumazioni ed estumulazioni devono essere raccolti separatamente dagli altri rifiuti, con le necessarie precauzioni e con modalità tali da favorire il recupero dei resti metallici delle bare. </w:t>
            </w:r>
          </w:p>
          <w:p w14:paraId="423CC961" w14:textId="0F223F42" w:rsidR="00E35B6D" w:rsidRPr="00B37057" w:rsidRDefault="00E35B6D" w:rsidP="00B37057">
            <w:pPr>
              <w:pStyle w:val="Paragrafoelenco"/>
              <w:widowControl w:val="0"/>
              <w:autoSpaceDE w:val="0"/>
              <w:autoSpaceDN w:val="0"/>
              <w:adjustRightInd w:val="0"/>
              <w:spacing w:after="0" w:line="240" w:lineRule="auto"/>
              <w:ind w:left="731" w:hanging="567"/>
              <w:jc w:val="both"/>
              <w:rPr>
                <w:rFonts w:ascii="Helvetica" w:hAnsi="Helvetica" w:cs="Helvetica"/>
              </w:rPr>
            </w:pPr>
            <w:r w:rsidRPr="00B37057">
              <w:rPr>
                <w:rFonts w:ascii="Helvetica" w:hAnsi="Helvetica" w:cs="Helvetica"/>
              </w:rPr>
              <w:t xml:space="preserve">4. </w:t>
            </w:r>
            <w:r w:rsidR="00B37057">
              <w:rPr>
                <w:rFonts w:ascii="Helvetica" w:hAnsi="Helvetica" w:cs="Helvetica"/>
              </w:rPr>
              <w:t xml:space="preserve">     </w:t>
            </w:r>
            <w:r w:rsidRPr="00B37057">
              <w:rPr>
                <w:rFonts w:ascii="Helvetica" w:hAnsi="Helvetica" w:cs="Helvetica"/>
              </w:rPr>
              <w:t xml:space="preserve">I rifiuti cimiteriali derivanti dalla ordinaria gestione dei cimiteri sono immessi in appositi contenitori per rifiuti urbani, collocati ove possibile all’interno dei cimiteri. </w:t>
            </w:r>
          </w:p>
          <w:p w14:paraId="5C218C77" w14:textId="4F241454" w:rsidR="00E35B6D" w:rsidRPr="00B37057" w:rsidRDefault="00E35B6D" w:rsidP="00B37057">
            <w:pPr>
              <w:pStyle w:val="Paragrafoelenco"/>
              <w:widowControl w:val="0"/>
              <w:autoSpaceDE w:val="0"/>
              <w:autoSpaceDN w:val="0"/>
              <w:adjustRightInd w:val="0"/>
              <w:spacing w:after="0" w:line="240" w:lineRule="auto"/>
              <w:ind w:left="731" w:hanging="567"/>
              <w:jc w:val="both"/>
              <w:rPr>
                <w:rFonts w:ascii="Helvetica" w:hAnsi="Helvetica" w:cs="Helvetica"/>
              </w:rPr>
            </w:pPr>
            <w:r w:rsidRPr="00B37057">
              <w:rPr>
                <w:rFonts w:ascii="Helvetica" w:hAnsi="Helvetica" w:cs="Helvetica"/>
              </w:rPr>
              <w:t>5.</w:t>
            </w:r>
            <w:r w:rsidR="00B37057">
              <w:rPr>
                <w:rFonts w:ascii="Helvetica" w:hAnsi="Helvetica" w:cs="Helvetica"/>
              </w:rPr>
              <w:t xml:space="preserve">    </w:t>
            </w:r>
            <w:r w:rsidR="0071274B">
              <w:rPr>
                <w:rFonts w:ascii="Helvetica" w:hAnsi="Helvetica" w:cs="Helvetica"/>
              </w:rPr>
              <w:t xml:space="preserve"> </w:t>
            </w:r>
            <w:r w:rsidR="00B37057">
              <w:rPr>
                <w:rFonts w:ascii="Helvetica" w:hAnsi="Helvetica" w:cs="Helvetica"/>
              </w:rPr>
              <w:t xml:space="preserve"> </w:t>
            </w:r>
            <w:r w:rsidRPr="00B37057">
              <w:rPr>
                <w:rFonts w:ascii="Helvetica" w:hAnsi="Helvetica" w:cs="Helvetica"/>
              </w:rPr>
              <w:t xml:space="preserve">I rifiuti provenienti da attività cimiteriali consistenti in terre di scavo, materiali lapidei, resti di murature e comunque inerti provenienti da lavorazioni di edilizia cimiteriale possono essere riutilizzati all’interno dello stesso cimitero oppure essere avviati a recupero o smaltiti in impianti per rifiuti inerti, nel rispetto della normativa vigente. </w:t>
            </w:r>
          </w:p>
          <w:p w14:paraId="689733B3" w14:textId="5B9D2DDB" w:rsidR="00E35B6D" w:rsidRPr="00B37057" w:rsidRDefault="00E35B6D" w:rsidP="00B37057">
            <w:pPr>
              <w:pStyle w:val="Paragrafoelenco"/>
              <w:widowControl w:val="0"/>
              <w:autoSpaceDE w:val="0"/>
              <w:autoSpaceDN w:val="0"/>
              <w:adjustRightInd w:val="0"/>
              <w:spacing w:after="0" w:line="240" w:lineRule="auto"/>
              <w:ind w:left="731" w:hanging="567"/>
              <w:jc w:val="both"/>
              <w:rPr>
                <w:rFonts w:ascii="Helvetica" w:hAnsi="Helvetica" w:cs="Helvetica"/>
                <w:color w:val="000000"/>
              </w:rPr>
            </w:pPr>
            <w:r w:rsidRPr="00B37057">
              <w:rPr>
                <w:rFonts w:ascii="Helvetica" w:hAnsi="Helvetica" w:cs="Helvetica"/>
              </w:rPr>
              <w:t xml:space="preserve">6. </w:t>
            </w:r>
            <w:r w:rsidR="00B37057">
              <w:rPr>
                <w:rFonts w:ascii="Helvetica" w:hAnsi="Helvetica" w:cs="Helvetica"/>
              </w:rPr>
              <w:t xml:space="preserve">      </w:t>
            </w:r>
            <w:r w:rsidRPr="00B37057">
              <w:rPr>
                <w:rFonts w:ascii="Helvetica" w:hAnsi="Helvetica" w:cs="Helvetica"/>
              </w:rPr>
              <w:t>Nel caso in cui per garantire una maggiore razionalità del sistema di raccolta e trasporto dei rifiuti, si renda necessario il deposito temporaneo dei rifiuti cimiteriali, lo stesso dovrà essere attuato in area allo scopo individuata dal comune, all’interno dell’area cimiteriale.</w:t>
            </w:r>
          </w:p>
        </w:tc>
      </w:tr>
    </w:tbl>
    <w:p w14:paraId="5D174B28" w14:textId="2F8230BD" w:rsidR="008F6B89" w:rsidRPr="00B37057" w:rsidRDefault="008F6B89" w:rsidP="00452024">
      <w:pPr>
        <w:rPr>
          <w:rFonts w:ascii="Helvetica" w:hAnsi="Helvetica" w:cs="Helvetica"/>
        </w:rPr>
      </w:pPr>
    </w:p>
    <w:p w14:paraId="4CE0933A" w14:textId="57CC7C07" w:rsidR="00452024" w:rsidRPr="0028259A" w:rsidRDefault="00452024" w:rsidP="00452024">
      <w:pPr>
        <w:rPr>
          <w:b/>
          <w:bCs/>
          <w:color w:val="538135" w:themeColor="accent6" w:themeShade="BF"/>
        </w:rPr>
      </w:pPr>
      <w:r w:rsidRPr="0028259A">
        <w:rPr>
          <w:b/>
          <w:bCs/>
          <w:color w:val="538135" w:themeColor="accent6" w:themeShade="BF"/>
        </w:rPr>
        <w:t xml:space="preserve"> AREE E SPAZI DEDICATI ALLA SEPOLTURA DI ANIMALI D’AFFEZIONE</w:t>
      </w:r>
    </w:p>
    <w:tbl>
      <w:tblPr>
        <w:tblStyle w:val="Grigliatabella"/>
        <w:tblW w:w="0" w:type="auto"/>
        <w:tblLook w:val="04A0" w:firstRow="1" w:lastRow="0" w:firstColumn="1" w:lastColumn="0" w:noHBand="0" w:noVBand="1"/>
      </w:tblPr>
      <w:tblGrid>
        <w:gridCol w:w="9351"/>
      </w:tblGrid>
      <w:tr w:rsidR="00452024" w:rsidRPr="0028259A" w14:paraId="640AD8AD" w14:textId="77777777" w:rsidTr="00452024">
        <w:tc>
          <w:tcPr>
            <w:tcW w:w="9351" w:type="dxa"/>
          </w:tcPr>
          <w:p w14:paraId="703BE9D5" w14:textId="13159560" w:rsidR="00452024" w:rsidRPr="00452024" w:rsidRDefault="00452024" w:rsidP="00522539">
            <w:pPr>
              <w:widowControl w:val="0"/>
              <w:autoSpaceDE w:val="0"/>
              <w:autoSpaceDN w:val="0"/>
              <w:adjustRightInd w:val="0"/>
              <w:jc w:val="center"/>
              <w:rPr>
                <w:rFonts w:ascii="Helvetica Light" w:hAnsi="Helvetica Light"/>
                <w:color w:val="006500"/>
              </w:rPr>
            </w:pPr>
            <w:r w:rsidRPr="00452024">
              <w:tab/>
            </w:r>
            <w:r w:rsidRPr="00452024">
              <w:rPr>
                <w:rFonts w:ascii="Helvetica Light" w:hAnsi="Helvetica Light"/>
                <w:i/>
                <w:iCs/>
                <w:color w:val="006500"/>
              </w:rPr>
              <w:t xml:space="preserve">Art. </w:t>
            </w:r>
            <w:r w:rsidR="00111AC4">
              <w:rPr>
                <w:rFonts w:ascii="Helvetica Light" w:hAnsi="Helvetica Light"/>
                <w:i/>
                <w:iCs/>
                <w:color w:val="006500"/>
              </w:rPr>
              <w:t>6</w:t>
            </w:r>
            <w:r w:rsidR="00E35B6D">
              <w:rPr>
                <w:rFonts w:ascii="Helvetica Light" w:hAnsi="Helvetica Light"/>
                <w:i/>
                <w:iCs/>
                <w:color w:val="006500"/>
              </w:rPr>
              <w:t>1</w:t>
            </w:r>
          </w:p>
          <w:p w14:paraId="458681F8" w14:textId="77777777" w:rsidR="00452024" w:rsidRPr="00452024" w:rsidRDefault="00452024" w:rsidP="00522539">
            <w:pPr>
              <w:widowControl w:val="0"/>
              <w:autoSpaceDE w:val="0"/>
              <w:autoSpaceDN w:val="0"/>
              <w:adjustRightInd w:val="0"/>
              <w:jc w:val="center"/>
              <w:rPr>
                <w:rFonts w:ascii="Helvetica Light" w:hAnsi="Helvetica Light"/>
                <w:color w:val="006500"/>
              </w:rPr>
            </w:pPr>
            <w:r w:rsidRPr="00452024">
              <w:rPr>
                <w:rFonts w:ascii="Helvetica Light" w:hAnsi="Helvetica Light"/>
                <w:i/>
                <w:iCs/>
                <w:color w:val="006500"/>
              </w:rPr>
              <w:t>Prescrizioni per la realizzazione di aree di sepoltura per carcasse di animali d’affezione.</w:t>
            </w:r>
          </w:p>
          <w:p w14:paraId="5434EF05" w14:textId="77777777" w:rsidR="00452024" w:rsidRPr="00452024" w:rsidRDefault="00452024" w:rsidP="00FD6770">
            <w:pPr>
              <w:pStyle w:val="Paragrafoelenco"/>
              <w:widowControl w:val="0"/>
              <w:numPr>
                <w:ilvl w:val="0"/>
                <w:numId w:val="42"/>
              </w:numPr>
              <w:autoSpaceDE w:val="0"/>
              <w:autoSpaceDN w:val="0"/>
              <w:adjustRightInd w:val="0"/>
              <w:spacing w:after="0" w:line="240" w:lineRule="auto"/>
              <w:ind w:left="567"/>
              <w:jc w:val="both"/>
              <w:rPr>
                <w:rFonts w:ascii="Helvetica Light" w:hAnsi="Helvetica Light"/>
                <w:color w:val="000000"/>
              </w:rPr>
            </w:pPr>
            <w:r w:rsidRPr="00452024">
              <w:rPr>
                <w:rFonts w:ascii="Helvetica Light" w:hAnsi="Helvetica Light"/>
                <w:color w:val="000000"/>
              </w:rPr>
              <w:t xml:space="preserve">Nell’ambito degli strumenti urbanistici, i comuni possono autorizzare, nel rispetto delle indicazioni igienico-sanitarie dell’ATS e dell’ARPA, l’allestimento e l’uso di aree e spazi per il sotterramento delle carcasse e delle ceneri di animali d’affezione a sistema sia di inumazione sia di tumulazione ed eventuale dispersione delle ceneri. </w:t>
            </w:r>
          </w:p>
          <w:p w14:paraId="0DC26A30" w14:textId="77777777" w:rsidR="00452024" w:rsidRPr="00452024" w:rsidRDefault="00452024" w:rsidP="00FD6770">
            <w:pPr>
              <w:pStyle w:val="Paragrafoelenco"/>
              <w:widowControl w:val="0"/>
              <w:numPr>
                <w:ilvl w:val="0"/>
                <w:numId w:val="42"/>
              </w:numPr>
              <w:autoSpaceDE w:val="0"/>
              <w:autoSpaceDN w:val="0"/>
              <w:adjustRightInd w:val="0"/>
              <w:spacing w:after="0" w:line="240" w:lineRule="auto"/>
              <w:ind w:left="567"/>
              <w:jc w:val="both"/>
              <w:rPr>
                <w:rFonts w:ascii="Helvetica Light" w:hAnsi="Helvetica Light"/>
                <w:color w:val="000000"/>
              </w:rPr>
            </w:pPr>
            <w:r w:rsidRPr="00452024">
              <w:rPr>
                <w:rFonts w:ascii="Helvetica Light" w:hAnsi="Helvetica Light"/>
                <w:color w:val="000000"/>
              </w:rPr>
              <w:t xml:space="preserve">Le aree e gli spazi per il sotterramento delle carcasse di animali d’affezione (cimiteri degli animali) di nuova realizzazione devono prevedere una zona di rispetto, da edifici residenziali o destinati ad attività </w:t>
            </w:r>
            <w:proofErr w:type="gramStart"/>
            <w:r w:rsidRPr="00452024">
              <w:rPr>
                <w:rFonts w:ascii="Helvetica Light" w:hAnsi="Helvetica Light"/>
                <w:color w:val="000000"/>
              </w:rPr>
              <w:t>socio-economiche</w:t>
            </w:r>
            <w:proofErr w:type="gramEnd"/>
            <w:r w:rsidRPr="00452024">
              <w:rPr>
                <w:rFonts w:ascii="Helvetica Light" w:hAnsi="Helvetica Light"/>
                <w:color w:val="000000"/>
              </w:rPr>
              <w:t>, di ampiezza non inferiore a 25 metri, ricadente in aree di proprietà, fatto salvo il rispetto dei vincoli previsti dalla normativa per le aree di rispetto cimiteriale.</w:t>
            </w:r>
          </w:p>
          <w:p w14:paraId="76705EF8" w14:textId="53612F2D" w:rsidR="00452024" w:rsidRPr="00452024" w:rsidRDefault="00452024" w:rsidP="00FD6770">
            <w:pPr>
              <w:pStyle w:val="Paragrafoelenco"/>
              <w:widowControl w:val="0"/>
              <w:numPr>
                <w:ilvl w:val="0"/>
                <w:numId w:val="42"/>
              </w:numPr>
              <w:autoSpaceDE w:val="0"/>
              <w:autoSpaceDN w:val="0"/>
              <w:adjustRightInd w:val="0"/>
              <w:spacing w:after="0" w:line="240" w:lineRule="auto"/>
              <w:ind w:left="567"/>
              <w:jc w:val="both"/>
              <w:rPr>
                <w:rFonts w:ascii="Helvetica Light" w:hAnsi="Helvetica Light"/>
                <w:color w:val="000000"/>
              </w:rPr>
            </w:pPr>
            <w:r w:rsidRPr="00452024">
              <w:rPr>
                <w:rFonts w:ascii="Helvetica Light" w:hAnsi="Helvetica Light"/>
                <w:color w:val="000000"/>
              </w:rPr>
              <w:t>La richiesta di autorizzazione è accompagnata dalla documentazione prevista nell’allegato 1</w:t>
            </w:r>
            <w:r w:rsidR="00C432BA">
              <w:rPr>
                <w:rFonts w:ascii="Helvetica Light" w:hAnsi="Helvetica Light"/>
                <w:color w:val="000000"/>
              </w:rPr>
              <w:t xml:space="preserve"> del R.R. 6/2004</w:t>
            </w:r>
            <w:r w:rsidRPr="00452024">
              <w:rPr>
                <w:rFonts w:ascii="Helvetica Light" w:hAnsi="Helvetica Light"/>
                <w:color w:val="000000"/>
              </w:rPr>
              <w:t xml:space="preserve"> per quanto applicabile. </w:t>
            </w:r>
          </w:p>
          <w:p w14:paraId="4FF83E63" w14:textId="77777777" w:rsidR="00452024" w:rsidRPr="00452024" w:rsidRDefault="00452024" w:rsidP="00522539">
            <w:pPr>
              <w:widowControl w:val="0"/>
              <w:autoSpaceDE w:val="0"/>
              <w:autoSpaceDN w:val="0"/>
              <w:adjustRightInd w:val="0"/>
              <w:ind w:left="102"/>
              <w:jc w:val="both"/>
            </w:pPr>
          </w:p>
        </w:tc>
      </w:tr>
      <w:tr w:rsidR="00452024" w:rsidRPr="0028259A" w14:paraId="554B1D2C" w14:textId="77777777" w:rsidTr="00452024">
        <w:tc>
          <w:tcPr>
            <w:tcW w:w="9351" w:type="dxa"/>
          </w:tcPr>
          <w:p w14:paraId="0F274CA1" w14:textId="11FF88A7" w:rsidR="00452024" w:rsidRPr="00452024" w:rsidRDefault="00452024" w:rsidP="00522539">
            <w:pPr>
              <w:widowControl w:val="0"/>
              <w:autoSpaceDE w:val="0"/>
              <w:autoSpaceDN w:val="0"/>
              <w:adjustRightInd w:val="0"/>
              <w:jc w:val="center"/>
              <w:rPr>
                <w:rFonts w:ascii="Helvetica Light" w:hAnsi="Helvetica Light"/>
                <w:color w:val="006500"/>
              </w:rPr>
            </w:pPr>
            <w:r w:rsidRPr="00452024">
              <w:rPr>
                <w:rFonts w:ascii="Helvetica Light" w:hAnsi="Helvetica Light"/>
                <w:i/>
                <w:iCs/>
                <w:color w:val="006500"/>
              </w:rPr>
              <w:t xml:space="preserve">Art. </w:t>
            </w:r>
            <w:r w:rsidR="00844ACC">
              <w:rPr>
                <w:rFonts w:ascii="Helvetica Light" w:hAnsi="Helvetica Light"/>
                <w:i/>
                <w:iCs/>
                <w:color w:val="006500"/>
              </w:rPr>
              <w:t>6</w:t>
            </w:r>
            <w:r w:rsidR="00E35B6D">
              <w:rPr>
                <w:rFonts w:ascii="Helvetica Light" w:hAnsi="Helvetica Light"/>
                <w:i/>
                <w:iCs/>
                <w:color w:val="006500"/>
              </w:rPr>
              <w:t>2</w:t>
            </w:r>
          </w:p>
          <w:p w14:paraId="71B36B04" w14:textId="77777777" w:rsidR="00452024" w:rsidRPr="00452024" w:rsidRDefault="00452024" w:rsidP="00522539">
            <w:pPr>
              <w:widowControl w:val="0"/>
              <w:autoSpaceDE w:val="0"/>
              <w:autoSpaceDN w:val="0"/>
              <w:adjustRightInd w:val="0"/>
              <w:jc w:val="center"/>
              <w:rPr>
                <w:rFonts w:ascii="Helvetica Light" w:hAnsi="Helvetica Light"/>
                <w:color w:val="006500"/>
              </w:rPr>
            </w:pPr>
            <w:r w:rsidRPr="00452024">
              <w:rPr>
                <w:rFonts w:ascii="Helvetica Light" w:hAnsi="Helvetica Light"/>
                <w:i/>
                <w:iCs/>
                <w:color w:val="006500"/>
              </w:rPr>
              <w:t>Disposizioni per il trasporto e la sepoltura delle carcasse di animali d’affezione.</w:t>
            </w:r>
          </w:p>
          <w:p w14:paraId="0B1D70F1" w14:textId="77777777" w:rsidR="00452024" w:rsidRPr="00452024" w:rsidRDefault="00452024" w:rsidP="00B37057">
            <w:pPr>
              <w:pStyle w:val="Paragrafoelenco"/>
              <w:widowControl w:val="0"/>
              <w:numPr>
                <w:ilvl w:val="0"/>
                <w:numId w:val="74"/>
              </w:numPr>
              <w:autoSpaceDE w:val="0"/>
              <w:autoSpaceDN w:val="0"/>
              <w:adjustRightInd w:val="0"/>
              <w:spacing w:after="0" w:line="240" w:lineRule="auto"/>
              <w:ind w:left="454" w:hanging="290"/>
              <w:jc w:val="both"/>
              <w:rPr>
                <w:rFonts w:ascii="Helvetica Light" w:hAnsi="Helvetica Light"/>
              </w:rPr>
            </w:pPr>
            <w:r w:rsidRPr="00452024">
              <w:rPr>
                <w:rFonts w:ascii="Helvetica Light" w:hAnsi="Helvetica Light"/>
              </w:rPr>
              <w:t>In attuazione dell’articolo 19, paragrafo 1, lettera a) del Regolamento (CE) 1069/2009 è consentito lo smaltimento tramite sepoltura delle carcasse dei propri animali d’affezione in terreni privati o in aree autorizzate allo scopo (cimiteri per animali);</w:t>
            </w:r>
          </w:p>
          <w:p w14:paraId="03828407" w14:textId="77777777" w:rsidR="00452024" w:rsidRPr="00452024" w:rsidRDefault="00452024" w:rsidP="00FD6770">
            <w:pPr>
              <w:pStyle w:val="Paragrafoelenco"/>
              <w:widowControl w:val="0"/>
              <w:numPr>
                <w:ilvl w:val="0"/>
                <w:numId w:val="74"/>
              </w:numPr>
              <w:autoSpaceDE w:val="0"/>
              <w:autoSpaceDN w:val="0"/>
              <w:adjustRightInd w:val="0"/>
              <w:spacing w:after="0" w:line="240" w:lineRule="auto"/>
              <w:ind w:left="454"/>
              <w:jc w:val="both"/>
              <w:rPr>
                <w:rFonts w:ascii="Helvetica Light" w:hAnsi="Helvetica Light"/>
              </w:rPr>
            </w:pPr>
            <w:r w:rsidRPr="00452024">
              <w:rPr>
                <w:rFonts w:ascii="Helvetica Light" w:hAnsi="Helvetica Light"/>
              </w:rPr>
              <w:t xml:space="preserve">Lo smaltimento delle spoglie tramite sepoltura in terreni privati o in aree autorizzate allo </w:t>
            </w:r>
            <w:r w:rsidRPr="00452024">
              <w:rPr>
                <w:rFonts w:ascii="Helvetica Light" w:hAnsi="Helvetica Light"/>
              </w:rPr>
              <w:lastRenderedPageBreak/>
              <w:t>scopo (cimiteri per animali), rispetta i criteri fissati con provvedimento regionale;</w:t>
            </w:r>
          </w:p>
          <w:p w14:paraId="410FB60B" w14:textId="41EFBD19" w:rsidR="00452024" w:rsidRPr="006B1D53" w:rsidRDefault="00452024" w:rsidP="00FD6770">
            <w:pPr>
              <w:pStyle w:val="Paragrafoelenco"/>
              <w:widowControl w:val="0"/>
              <w:numPr>
                <w:ilvl w:val="0"/>
                <w:numId w:val="74"/>
              </w:numPr>
              <w:autoSpaceDE w:val="0"/>
              <w:autoSpaceDN w:val="0"/>
              <w:adjustRightInd w:val="0"/>
              <w:spacing w:after="0" w:line="240" w:lineRule="auto"/>
              <w:ind w:left="454"/>
              <w:jc w:val="both"/>
              <w:rPr>
                <w:rFonts w:ascii="Helvetica Light" w:hAnsi="Helvetica Light"/>
              </w:rPr>
            </w:pPr>
            <w:r w:rsidRPr="00452024">
              <w:rPr>
                <w:rFonts w:ascii="Helvetica Light" w:hAnsi="Helvetica Light"/>
              </w:rPr>
              <w:t xml:space="preserve">Le carcasse degli animali d’affezione sono raccolte e trasportate dal domicilio del proprietario, o dall’ambulatorio veterinario, al luogo di sepoltura o all’impianto di cremazione utilizzando </w:t>
            </w:r>
            <w:r w:rsidRPr="006B1D53">
              <w:rPr>
                <w:rFonts w:ascii="Helvetica Light" w:hAnsi="Helvetica Light"/>
              </w:rPr>
              <w:t xml:space="preserve">contenitori </w:t>
            </w:r>
            <w:r w:rsidR="0071274B">
              <w:rPr>
                <w:rFonts w:ascii="Helvetica Light" w:hAnsi="Helvetica Light"/>
              </w:rPr>
              <w:t>come prescritti da normativa vigente.</w:t>
            </w:r>
          </w:p>
          <w:p w14:paraId="12C79200" w14:textId="77777777" w:rsidR="00452024" w:rsidRPr="00452024" w:rsidRDefault="00452024" w:rsidP="00522539">
            <w:pPr>
              <w:widowControl w:val="0"/>
              <w:autoSpaceDE w:val="0"/>
              <w:autoSpaceDN w:val="0"/>
              <w:adjustRightInd w:val="0"/>
              <w:ind w:left="-11"/>
              <w:jc w:val="both"/>
              <w:rPr>
                <w:rFonts w:ascii="Helvetica Light" w:hAnsi="Helvetica Light"/>
                <w:color w:val="FF0000"/>
              </w:rPr>
            </w:pPr>
          </w:p>
        </w:tc>
      </w:tr>
      <w:tr w:rsidR="00C57980" w:rsidRPr="0028259A" w14:paraId="130BE1A6" w14:textId="77777777" w:rsidTr="00452024">
        <w:tc>
          <w:tcPr>
            <w:tcW w:w="9351" w:type="dxa"/>
          </w:tcPr>
          <w:p w14:paraId="75EB8E8D" w14:textId="5155E3A8" w:rsidR="00C57980" w:rsidRPr="00C57980" w:rsidRDefault="00C57980" w:rsidP="00522539">
            <w:pPr>
              <w:widowControl w:val="0"/>
              <w:autoSpaceDE w:val="0"/>
              <w:autoSpaceDN w:val="0"/>
              <w:adjustRightInd w:val="0"/>
              <w:jc w:val="center"/>
              <w:rPr>
                <w:rFonts w:ascii="Helvetica" w:hAnsi="Helvetica" w:cs="Helvetica"/>
                <w:color w:val="70AD47" w:themeColor="accent6"/>
              </w:rPr>
            </w:pPr>
            <w:r w:rsidRPr="00C57980">
              <w:rPr>
                <w:rFonts w:ascii="Helvetica" w:hAnsi="Helvetica" w:cs="Helvetica"/>
                <w:color w:val="70AD47" w:themeColor="accent6"/>
              </w:rPr>
              <w:lastRenderedPageBreak/>
              <w:t xml:space="preserve">Art. </w:t>
            </w:r>
            <w:r>
              <w:rPr>
                <w:rFonts w:ascii="Helvetica" w:hAnsi="Helvetica" w:cs="Helvetica"/>
                <w:color w:val="70AD47" w:themeColor="accent6"/>
              </w:rPr>
              <w:t>6</w:t>
            </w:r>
            <w:r w:rsidR="00E35B6D">
              <w:rPr>
                <w:rFonts w:ascii="Helvetica" w:hAnsi="Helvetica" w:cs="Helvetica"/>
                <w:color w:val="70AD47" w:themeColor="accent6"/>
              </w:rPr>
              <w:t>3</w:t>
            </w:r>
          </w:p>
          <w:p w14:paraId="119CA716" w14:textId="77777777" w:rsidR="00C57980" w:rsidRPr="00E35B6D" w:rsidRDefault="00C57980" w:rsidP="00522539">
            <w:pPr>
              <w:widowControl w:val="0"/>
              <w:autoSpaceDE w:val="0"/>
              <w:autoSpaceDN w:val="0"/>
              <w:adjustRightInd w:val="0"/>
              <w:jc w:val="center"/>
              <w:rPr>
                <w:rFonts w:ascii="Helvetica" w:hAnsi="Helvetica" w:cs="Helvetica"/>
                <w:i/>
                <w:iCs/>
                <w:color w:val="70AD47" w:themeColor="accent6"/>
              </w:rPr>
            </w:pPr>
            <w:r w:rsidRPr="00E35B6D">
              <w:rPr>
                <w:rFonts w:ascii="Helvetica" w:hAnsi="Helvetica" w:cs="Helvetica"/>
                <w:i/>
                <w:iCs/>
                <w:color w:val="70AD47" w:themeColor="accent6"/>
              </w:rPr>
              <w:t xml:space="preserve">Registro e scadenziario delle concessioni cimiteriali </w:t>
            </w:r>
          </w:p>
          <w:p w14:paraId="72F52A60" w14:textId="047EFA64" w:rsidR="00C57980" w:rsidRPr="00E35B6D" w:rsidRDefault="00C57980" w:rsidP="00C57980">
            <w:pPr>
              <w:pStyle w:val="Paragrafoelenco"/>
              <w:widowControl w:val="0"/>
              <w:numPr>
                <w:ilvl w:val="0"/>
                <w:numId w:val="87"/>
              </w:numPr>
              <w:autoSpaceDE w:val="0"/>
              <w:autoSpaceDN w:val="0"/>
              <w:adjustRightInd w:val="0"/>
              <w:spacing w:after="0" w:line="240" w:lineRule="auto"/>
              <w:ind w:left="306" w:hanging="306"/>
              <w:jc w:val="both"/>
              <w:rPr>
                <w:rFonts w:ascii="Helvetica" w:hAnsi="Helvetica" w:cs="Helvetica"/>
              </w:rPr>
            </w:pPr>
            <w:r w:rsidRPr="00E35B6D">
              <w:rPr>
                <w:rFonts w:ascii="Helvetica" w:hAnsi="Helvetica" w:cs="Helvetica"/>
              </w:rPr>
              <w:t xml:space="preserve">Presso l’ufficio concessioni cimiteriali, per ciascuna tipologia di sepoltura in concessione è tenuto un registro per l’aggiornamento delle posizioni delle concessioni e dei concessionari. Detto registro è tenuto anche con mezzi informatici. </w:t>
            </w:r>
          </w:p>
          <w:p w14:paraId="1AD91D2C" w14:textId="77777777" w:rsidR="00C57980" w:rsidRPr="00E35B6D" w:rsidRDefault="00C57980" w:rsidP="00C57980">
            <w:pPr>
              <w:widowControl w:val="0"/>
              <w:autoSpaceDE w:val="0"/>
              <w:autoSpaceDN w:val="0"/>
              <w:adjustRightInd w:val="0"/>
              <w:ind w:left="306" w:hanging="284"/>
              <w:jc w:val="both"/>
              <w:rPr>
                <w:rFonts w:ascii="Helvetica" w:hAnsi="Helvetica" w:cs="Helvetica"/>
              </w:rPr>
            </w:pPr>
            <w:r w:rsidRPr="00E35B6D">
              <w:rPr>
                <w:rFonts w:ascii="Helvetica" w:hAnsi="Helvetica" w:cs="Helvetica"/>
              </w:rPr>
              <w:t xml:space="preserve">2. Il registro di cui al precedente comma è documento probatorio, fino a prova contraria, delle variazioni avvenute nelle concessioni relative ai cimiteri del comune. </w:t>
            </w:r>
          </w:p>
          <w:p w14:paraId="5453B44D" w14:textId="77777777" w:rsidR="00C57980" w:rsidRPr="00E35B6D" w:rsidRDefault="00C57980" w:rsidP="00C57980">
            <w:pPr>
              <w:widowControl w:val="0"/>
              <w:autoSpaceDE w:val="0"/>
              <w:autoSpaceDN w:val="0"/>
              <w:adjustRightInd w:val="0"/>
              <w:ind w:left="306" w:hanging="284"/>
              <w:jc w:val="both"/>
              <w:rPr>
                <w:rFonts w:ascii="Helvetica" w:hAnsi="Helvetica" w:cs="Helvetica"/>
              </w:rPr>
            </w:pPr>
            <w:r w:rsidRPr="00E35B6D">
              <w:rPr>
                <w:rFonts w:ascii="Helvetica" w:hAnsi="Helvetica" w:cs="Helvetica"/>
              </w:rPr>
              <w:t>3. Ad ogni posizione nel registro deve corrispondere un numero coincidente con quello che obbligatoriamente deve essere apposto su ogni sepoltura nel cimitero e che trova riscontro nella cartografia cimiteriale.</w:t>
            </w:r>
          </w:p>
          <w:p w14:paraId="5EE06D89" w14:textId="77777777" w:rsidR="00C57980" w:rsidRPr="00E35B6D" w:rsidRDefault="00C57980" w:rsidP="00C57980">
            <w:pPr>
              <w:widowControl w:val="0"/>
              <w:autoSpaceDE w:val="0"/>
              <w:autoSpaceDN w:val="0"/>
              <w:adjustRightInd w:val="0"/>
              <w:ind w:left="306" w:hanging="284"/>
              <w:jc w:val="both"/>
              <w:rPr>
                <w:rFonts w:ascii="Helvetica" w:hAnsi="Helvetica" w:cs="Helvetica"/>
              </w:rPr>
            </w:pPr>
            <w:r w:rsidRPr="00E35B6D">
              <w:rPr>
                <w:rFonts w:ascii="Helvetica" w:hAnsi="Helvetica" w:cs="Helvetica"/>
              </w:rPr>
              <w:t xml:space="preserve"> 4. Sul registro viene annotata ogni concessione per la quale si è proceduto alla stipulazione del contratto, ogni modificazione o cessazione che si verifica e comunque ogni operazione cimiteriale relativa alla sepoltura concessa. </w:t>
            </w:r>
          </w:p>
          <w:p w14:paraId="6E9ACA59" w14:textId="698AF2F9" w:rsidR="00C57980" w:rsidRPr="00E35B6D" w:rsidRDefault="00B37057" w:rsidP="00C57980">
            <w:pPr>
              <w:widowControl w:val="0"/>
              <w:autoSpaceDE w:val="0"/>
              <w:autoSpaceDN w:val="0"/>
              <w:adjustRightInd w:val="0"/>
              <w:rPr>
                <w:rFonts w:ascii="Helvetica" w:hAnsi="Helvetica" w:cs="Helvetica"/>
              </w:rPr>
            </w:pPr>
            <w:r>
              <w:rPr>
                <w:rFonts w:ascii="Helvetica" w:hAnsi="Helvetica" w:cs="Helvetica"/>
              </w:rPr>
              <w:t xml:space="preserve"> </w:t>
            </w:r>
            <w:r w:rsidR="00C57980" w:rsidRPr="00E35B6D">
              <w:rPr>
                <w:rFonts w:ascii="Helvetica" w:hAnsi="Helvetica" w:cs="Helvetica"/>
              </w:rPr>
              <w:t xml:space="preserve">5. Il registro delle concessioni deve contenere le seguenti indicazioni: </w:t>
            </w:r>
          </w:p>
          <w:p w14:paraId="2DA8F98E" w14:textId="253630C4" w:rsidR="00C57980" w:rsidRPr="00E35B6D" w:rsidRDefault="00C57980" w:rsidP="00C57980">
            <w:pPr>
              <w:pStyle w:val="Paragrafoelenco"/>
              <w:widowControl w:val="0"/>
              <w:numPr>
                <w:ilvl w:val="4"/>
                <w:numId w:val="89"/>
              </w:numPr>
              <w:autoSpaceDE w:val="0"/>
              <w:autoSpaceDN w:val="0"/>
              <w:adjustRightInd w:val="0"/>
              <w:spacing w:after="0" w:line="240" w:lineRule="auto"/>
              <w:ind w:left="447" w:firstLine="0"/>
              <w:jc w:val="both"/>
              <w:rPr>
                <w:rFonts w:ascii="Helvetica" w:hAnsi="Helvetica" w:cs="Helvetica"/>
              </w:rPr>
            </w:pPr>
            <w:r w:rsidRPr="00E35B6D">
              <w:rPr>
                <w:rFonts w:ascii="Helvetica" w:hAnsi="Helvetica" w:cs="Helvetica"/>
              </w:rPr>
              <w:t xml:space="preserve">generalità del concessionario; </w:t>
            </w:r>
          </w:p>
          <w:p w14:paraId="654BE367" w14:textId="2D87CBB4" w:rsidR="00C57980" w:rsidRPr="00E35B6D" w:rsidRDefault="00C57980" w:rsidP="00C57980">
            <w:pPr>
              <w:pStyle w:val="Paragrafoelenco"/>
              <w:widowControl w:val="0"/>
              <w:numPr>
                <w:ilvl w:val="4"/>
                <w:numId w:val="89"/>
              </w:numPr>
              <w:autoSpaceDE w:val="0"/>
              <w:autoSpaceDN w:val="0"/>
              <w:adjustRightInd w:val="0"/>
              <w:spacing w:after="0" w:line="240" w:lineRule="auto"/>
              <w:ind w:left="447" w:firstLine="0"/>
              <w:jc w:val="both"/>
              <w:rPr>
                <w:rFonts w:ascii="Helvetica" w:hAnsi="Helvetica" w:cs="Helvetica"/>
              </w:rPr>
            </w:pPr>
            <w:r w:rsidRPr="00E35B6D">
              <w:rPr>
                <w:rFonts w:ascii="Helvetica" w:hAnsi="Helvetica" w:cs="Helvetica"/>
              </w:rPr>
              <w:t xml:space="preserve">estremi dell'atto di concessione e del relativo contratto; </w:t>
            </w:r>
          </w:p>
          <w:p w14:paraId="1379547D" w14:textId="787A1E1D" w:rsidR="00C57980" w:rsidRPr="00E35B6D" w:rsidRDefault="00C57980" w:rsidP="00C57980">
            <w:pPr>
              <w:pStyle w:val="Paragrafoelenco"/>
              <w:widowControl w:val="0"/>
              <w:numPr>
                <w:ilvl w:val="4"/>
                <w:numId w:val="89"/>
              </w:numPr>
              <w:autoSpaceDE w:val="0"/>
              <w:autoSpaceDN w:val="0"/>
              <w:adjustRightInd w:val="0"/>
              <w:spacing w:after="0" w:line="240" w:lineRule="auto"/>
              <w:ind w:left="447" w:firstLine="0"/>
              <w:jc w:val="both"/>
              <w:rPr>
                <w:rFonts w:ascii="Helvetica" w:hAnsi="Helvetica" w:cs="Helvetica"/>
              </w:rPr>
            </w:pPr>
            <w:r w:rsidRPr="00E35B6D">
              <w:rPr>
                <w:rFonts w:ascii="Helvetica" w:hAnsi="Helvetica" w:cs="Helvetica"/>
              </w:rPr>
              <w:t xml:space="preserve">tipo, ubicazione, durata e scadenza della concessione; </w:t>
            </w:r>
          </w:p>
          <w:p w14:paraId="29545EB7" w14:textId="73511508" w:rsidR="00C57980" w:rsidRPr="00E35B6D" w:rsidRDefault="00C57980" w:rsidP="00C57980">
            <w:pPr>
              <w:pStyle w:val="Paragrafoelenco"/>
              <w:widowControl w:val="0"/>
              <w:numPr>
                <w:ilvl w:val="4"/>
                <w:numId w:val="89"/>
              </w:numPr>
              <w:autoSpaceDE w:val="0"/>
              <w:autoSpaceDN w:val="0"/>
              <w:adjustRightInd w:val="0"/>
              <w:spacing w:after="0" w:line="240" w:lineRule="auto"/>
              <w:ind w:left="447" w:firstLine="0"/>
              <w:jc w:val="both"/>
              <w:rPr>
                <w:rFonts w:ascii="Helvetica" w:hAnsi="Helvetica" w:cs="Helvetica"/>
              </w:rPr>
            </w:pPr>
            <w:r w:rsidRPr="00E35B6D">
              <w:rPr>
                <w:rFonts w:ascii="Helvetica" w:hAnsi="Helvetica" w:cs="Helvetica"/>
              </w:rPr>
              <w:t xml:space="preserve">generalità del defunto o dei defunti contenuti nella sepoltura in concessione; </w:t>
            </w:r>
          </w:p>
          <w:p w14:paraId="4BAC6521" w14:textId="066D3176" w:rsidR="00C57980" w:rsidRPr="00C432BA" w:rsidRDefault="0071274B" w:rsidP="00C432BA">
            <w:pPr>
              <w:pStyle w:val="Paragrafoelenco"/>
              <w:widowControl w:val="0"/>
              <w:numPr>
                <w:ilvl w:val="4"/>
                <w:numId w:val="89"/>
              </w:numPr>
              <w:autoSpaceDE w:val="0"/>
              <w:autoSpaceDN w:val="0"/>
              <w:adjustRightInd w:val="0"/>
              <w:spacing w:after="0" w:line="240" w:lineRule="auto"/>
              <w:ind w:left="447" w:hanging="851"/>
              <w:jc w:val="both"/>
              <w:rPr>
                <w:rFonts w:ascii="Helvetica" w:hAnsi="Helvetica" w:cs="Helvetica"/>
              </w:rPr>
            </w:pPr>
            <w:r>
              <w:rPr>
                <w:rFonts w:ascii="Helvetica" w:hAnsi="Helvetica" w:cs="Helvetica"/>
              </w:rPr>
              <w:t xml:space="preserve">e) </w:t>
            </w:r>
            <w:r w:rsidR="00C57980" w:rsidRPr="00E35B6D">
              <w:rPr>
                <w:rFonts w:ascii="Helvetica" w:hAnsi="Helvetica" w:cs="Helvetica"/>
              </w:rPr>
              <w:t xml:space="preserve">canone di concessione versato, data di pagamento ed estremi dell'ordinativo di incasso; </w:t>
            </w:r>
          </w:p>
          <w:p w14:paraId="1F16AC30" w14:textId="708888A0" w:rsidR="00C57980" w:rsidRPr="00E35B6D" w:rsidRDefault="00C57980" w:rsidP="0071274B">
            <w:pPr>
              <w:widowControl w:val="0"/>
              <w:autoSpaceDE w:val="0"/>
              <w:autoSpaceDN w:val="0"/>
              <w:adjustRightInd w:val="0"/>
              <w:ind w:left="306" w:hanging="306"/>
              <w:jc w:val="both"/>
              <w:rPr>
                <w:rFonts w:ascii="Helvetica" w:hAnsi="Helvetica" w:cs="Helvetica"/>
              </w:rPr>
            </w:pPr>
            <w:r w:rsidRPr="00E35B6D">
              <w:rPr>
                <w:rFonts w:ascii="Helvetica" w:hAnsi="Helvetica" w:cs="Helvetica"/>
              </w:rPr>
              <w:t xml:space="preserve"> 6. </w:t>
            </w:r>
            <w:proofErr w:type="gramStart"/>
            <w:r w:rsidRPr="00E35B6D">
              <w:rPr>
                <w:rFonts w:ascii="Helvetica" w:hAnsi="Helvetica" w:cs="Helvetica"/>
              </w:rPr>
              <w:t>E’</w:t>
            </w:r>
            <w:proofErr w:type="gramEnd"/>
            <w:r w:rsidRPr="00E35B6D">
              <w:rPr>
                <w:rFonts w:ascii="Helvetica" w:hAnsi="Helvetica" w:cs="Helvetica"/>
              </w:rPr>
              <w:t xml:space="preserve"> tenuto anche lo scadenzario delle concessioni allo scopo di mantenere aggiornate le relative posizioni e di poter effettuare alle scadenze previste le operazioni di estumulazione</w:t>
            </w:r>
            <w:r w:rsidR="00C432BA">
              <w:rPr>
                <w:rFonts w:ascii="Helvetica" w:hAnsi="Helvetica" w:cs="Helvetica"/>
              </w:rPr>
              <w:t>/esumazione</w:t>
            </w:r>
            <w:r w:rsidRPr="00E35B6D">
              <w:rPr>
                <w:rFonts w:ascii="Helvetica" w:hAnsi="Helvetica" w:cs="Helvetica"/>
              </w:rPr>
              <w:t xml:space="preserve"> occorrenti per liberare le sepolture. </w:t>
            </w:r>
          </w:p>
          <w:p w14:paraId="5FB17B2D" w14:textId="7CCFB6EB" w:rsidR="00C57980" w:rsidRPr="00E35B6D" w:rsidRDefault="00804949" w:rsidP="0071274B">
            <w:pPr>
              <w:widowControl w:val="0"/>
              <w:autoSpaceDE w:val="0"/>
              <w:autoSpaceDN w:val="0"/>
              <w:adjustRightInd w:val="0"/>
              <w:ind w:left="306" w:hanging="306"/>
              <w:jc w:val="both"/>
              <w:rPr>
                <w:rFonts w:ascii="Helvetica" w:hAnsi="Helvetica" w:cs="Helvetica"/>
              </w:rPr>
            </w:pPr>
            <w:r>
              <w:rPr>
                <w:rFonts w:ascii="Helvetica" w:hAnsi="Helvetica" w:cs="Helvetica"/>
              </w:rPr>
              <w:t xml:space="preserve"> </w:t>
            </w:r>
            <w:r w:rsidR="00C57980" w:rsidRPr="00E35B6D">
              <w:rPr>
                <w:rFonts w:ascii="Helvetica" w:hAnsi="Helvetica" w:cs="Helvetica"/>
              </w:rPr>
              <w:t xml:space="preserve">7. </w:t>
            </w:r>
            <w:r w:rsidR="00E35B6D" w:rsidRPr="00E35B6D">
              <w:rPr>
                <w:rFonts w:ascii="Helvetica" w:hAnsi="Helvetica" w:cs="Helvetica"/>
              </w:rPr>
              <w:t xml:space="preserve"> </w:t>
            </w:r>
            <w:r w:rsidR="00C57980" w:rsidRPr="00E35B6D">
              <w:rPr>
                <w:rFonts w:ascii="Helvetica" w:hAnsi="Helvetica" w:cs="Helvetica"/>
              </w:rPr>
              <w:t xml:space="preserve">Il responsabile dell'ufficio concessioni cimiteriali dispone annualmente l'elenco, distinto per cimitero, delle concessioni in scadenza. </w:t>
            </w:r>
          </w:p>
          <w:p w14:paraId="34E0117E" w14:textId="280C341D" w:rsidR="00C57980" w:rsidRPr="00452024" w:rsidRDefault="00C57980" w:rsidP="00522539">
            <w:pPr>
              <w:widowControl w:val="0"/>
              <w:autoSpaceDE w:val="0"/>
              <w:autoSpaceDN w:val="0"/>
              <w:adjustRightInd w:val="0"/>
              <w:jc w:val="center"/>
              <w:rPr>
                <w:rFonts w:ascii="Helvetica Light" w:hAnsi="Helvetica Light"/>
                <w:i/>
                <w:iCs/>
                <w:color w:val="006500"/>
              </w:rPr>
            </w:pPr>
          </w:p>
        </w:tc>
      </w:tr>
    </w:tbl>
    <w:p w14:paraId="69726D28" w14:textId="77777777" w:rsidR="00111AC4" w:rsidRDefault="00111AC4" w:rsidP="00452024">
      <w:pPr>
        <w:rPr>
          <w:b/>
          <w:bCs/>
          <w:color w:val="538135" w:themeColor="accent6" w:themeShade="BF"/>
        </w:rPr>
      </w:pPr>
    </w:p>
    <w:p w14:paraId="6448581B" w14:textId="4AF664EF" w:rsidR="00452024" w:rsidRPr="0028259A" w:rsidRDefault="00452024" w:rsidP="00452024">
      <w:pPr>
        <w:rPr>
          <w:b/>
          <w:bCs/>
          <w:color w:val="538135" w:themeColor="accent6" w:themeShade="BF"/>
        </w:rPr>
      </w:pPr>
      <w:r w:rsidRPr="0028259A">
        <w:rPr>
          <w:b/>
          <w:bCs/>
          <w:color w:val="538135" w:themeColor="accent6" w:themeShade="BF"/>
        </w:rPr>
        <w:t xml:space="preserve"> DISPOSIZIONI FINALI</w:t>
      </w:r>
    </w:p>
    <w:tbl>
      <w:tblPr>
        <w:tblStyle w:val="Grigliatabella"/>
        <w:tblW w:w="0" w:type="auto"/>
        <w:tblLook w:val="04A0" w:firstRow="1" w:lastRow="0" w:firstColumn="1" w:lastColumn="0" w:noHBand="0" w:noVBand="1"/>
      </w:tblPr>
      <w:tblGrid>
        <w:gridCol w:w="9351"/>
      </w:tblGrid>
      <w:tr w:rsidR="00452024" w:rsidRPr="0028259A" w14:paraId="67272080" w14:textId="77777777" w:rsidTr="00452024">
        <w:tc>
          <w:tcPr>
            <w:tcW w:w="9351" w:type="dxa"/>
          </w:tcPr>
          <w:p w14:paraId="6AD1C3F3" w14:textId="41416AA8" w:rsidR="00452024" w:rsidRPr="0028259A" w:rsidRDefault="00452024" w:rsidP="00522539">
            <w:pPr>
              <w:widowControl w:val="0"/>
              <w:autoSpaceDE w:val="0"/>
              <w:autoSpaceDN w:val="0"/>
              <w:adjustRightInd w:val="0"/>
              <w:jc w:val="center"/>
              <w:rPr>
                <w:rFonts w:ascii="Helvetica Light" w:hAnsi="Helvetica Light"/>
                <w:color w:val="006500"/>
              </w:rPr>
            </w:pPr>
            <w:r w:rsidRPr="0028259A">
              <w:rPr>
                <w:rFonts w:ascii="Helvetica Light" w:hAnsi="Helvetica Light"/>
                <w:i/>
                <w:iCs/>
                <w:color w:val="006500"/>
              </w:rPr>
              <w:t xml:space="preserve">Art. </w:t>
            </w:r>
            <w:r w:rsidR="00844ACC">
              <w:rPr>
                <w:rFonts w:ascii="Helvetica Light" w:hAnsi="Helvetica Light"/>
                <w:i/>
                <w:iCs/>
                <w:color w:val="006500"/>
              </w:rPr>
              <w:t>6</w:t>
            </w:r>
            <w:r w:rsidR="00E35B6D">
              <w:rPr>
                <w:rFonts w:ascii="Helvetica Light" w:hAnsi="Helvetica Light"/>
                <w:i/>
                <w:iCs/>
                <w:color w:val="006500"/>
              </w:rPr>
              <w:t>4</w:t>
            </w:r>
          </w:p>
          <w:p w14:paraId="0C57430E" w14:textId="275D69FB" w:rsidR="00452024" w:rsidRPr="0028259A" w:rsidRDefault="00111AC4" w:rsidP="00522539">
            <w:pPr>
              <w:widowControl w:val="0"/>
              <w:autoSpaceDE w:val="0"/>
              <w:autoSpaceDN w:val="0"/>
              <w:adjustRightInd w:val="0"/>
              <w:jc w:val="center"/>
              <w:rPr>
                <w:rFonts w:ascii="Helvetica Light" w:hAnsi="Helvetica Light"/>
                <w:color w:val="006500"/>
              </w:rPr>
            </w:pPr>
            <w:r>
              <w:rPr>
                <w:rFonts w:ascii="Helvetica Light" w:hAnsi="Helvetica Light"/>
                <w:i/>
                <w:iCs/>
                <w:color w:val="006500"/>
              </w:rPr>
              <w:t>Disposizioni finali</w:t>
            </w:r>
          </w:p>
          <w:p w14:paraId="24BD4B4D" w14:textId="7687B772" w:rsidR="005036CA" w:rsidRPr="005036CA" w:rsidRDefault="00111AC4" w:rsidP="005036CA">
            <w:pPr>
              <w:pStyle w:val="Paragrafoelenco"/>
              <w:numPr>
                <w:ilvl w:val="0"/>
                <w:numId w:val="85"/>
              </w:numPr>
              <w:spacing w:after="0" w:line="240" w:lineRule="auto"/>
              <w:ind w:left="447" w:hanging="425"/>
              <w:jc w:val="both"/>
              <w:rPr>
                <w:rFonts w:ascii="Helvetica" w:hAnsi="Helvetica" w:cs="Helvetica"/>
              </w:rPr>
            </w:pPr>
            <w:r w:rsidRPr="005036CA">
              <w:rPr>
                <w:rFonts w:ascii="Helvetica" w:hAnsi="Helvetica" w:cs="Helvetica"/>
              </w:rPr>
              <w:t>Per tutto quanto non previsto dal presente regolamento si fa rinvio a norme statali e regionali in vigore ed in particolare al regolamento nazionale di polizia mortuaria approvato con D.P.R. n. 285/1990, al testo unico delle leggi sanitarie approvato con regio decreto n. 1265/1934 e successive modificazioni, alla legge n. 130/2001, al D.P.R. n. 254/2003, alla legge regionale n. 33/2009,</w:t>
            </w:r>
            <w:r w:rsidR="00C57980">
              <w:rPr>
                <w:rFonts w:ascii="Helvetica" w:hAnsi="Helvetica" w:cs="Helvetica"/>
              </w:rPr>
              <w:t xml:space="preserve"> </w:t>
            </w:r>
            <w:r w:rsidRPr="005036CA">
              <w:rPr>
                <w:rFonts w:ascii="Helvetica" w:hAnsi="Helvetica" w:cs="Helvetica"/>
              </w:rPr>
              <w:t>al relativo regolamento di attuazione</w:t>
            </w:r>
            <w:r w:rsidR="00C57980">
              <w:rPr>
                <w:rFonts w:ascii="Helvetica" w:hAnsi="Helvetica" w:cs="Helvetica"/>
              </w:rPr>
              <w:t xml:space="preserve">, alle modifiche apportate con L.R. 4/2019 </w:t>
            </w:r>
            <w:r w:rsidRPr="005036CA">
              <w:rPr>
                <w:rFonts w:ascii="Helvetica" w:hAnsi="Helvetica" w:cs="Helvetica"/>
              </w:rPr>
              <w:t xml:space="preserve">e a tutte le normative e circolari vigenti in materia. </w:t>
            </w:r>
          </w:p>
          <w:p w14:paraId="3F3A7527" w14:textId="2A79FBCA" w:rsidR="00452024" w:rsidRPr="0028259A" w:rsidRDefault="00111AC4" w:rsidP="005036CA">
            <w:pPr>
              <w:pStyle w:val="Paragrafoelenco"/>
              <w:numPr>
                <w:ilvl w:val="0"/>
                <w:numId w:val="85"/>
              </w:numPr>
              <w:spacing w:after="0" w:line="240" w:lineRule="auto"/>
              <w:ind w:left="447" w:hanging="425"/>
              <w:jc w:val="both"/>
            </w:pPr>
            <w:r w:rsidRPr="005036CA">
              <w:rPr>
                <w:rFonts w:ascii="Helvetica" w:hAnsi="Helvetica" w:cs="Helvetica"/>
              </w:rPr>
              <w:t>2. Le disposizioni del presente regolamento si intendono automaticamente abrogate o modificate qualora dovessero intervenire nuove norme di legge o regolamentari con esse incompatibili</w:t>
            </w:r>
          </w:p>
        </w:tc>
      </w:tr>
      <w:tr w:rsidR="005036CA" w:rsidRPr="0028259A" w14:paraId="240F0935" w14:textId="77777777" w:rsidTr="00452024">
        <w:tc>
          <w:tcPr>
            <w:tcW w:w="9351" w:type="dxa"/>
          </w:tcPr>
          <w:p w14:paraId="42EBD2DA" w14:textId="37D76356" w:rsidR="005036CA" w:rsidRDefault="005036CA" w:rsidP="005036CA">
            <w:pPr>
              <w:widowControl w:val="0"/>
              <w:autoSpaceDE w:val="0"/>
              <w:autoSpaceDN w:val="0"/>
              <w:adjustRightInd w:val="0"/>
              <w:rPr>
                <w:rFonts w:ascii="Helvetica" w:hAnsi="Helvetica" w:cs="Helvetica"/>
                <w:i/>
                <w:iCs/>
                <w:color w:val="006500"/>
              </w:rPr>
            </w:pPr>
            <w:r>
              <w:rPr>
                <w:rFonts w:ascii="Helvetica" w:hAnsi="Helvetica" w:cs="Helvetica"/>
                <w:i/>
                <w:iCs/>
                <w:color w:val="006500"/>
              </w:rPr>
              <w:t xml:space="preserve">                                                                   Art 6</w:t>
            </w:r>
            <w:r w:rsidR="00E35B6D">
              <w:rPr>
                <w:rFonts w:ascii="Helvetica" w:hAnsi="Helvetica" w:cs="Helvetica"/>
                <w:i/>
                <w:iCs/>
                <w:color w:val="006500"/>
              </w:rPr>
              <w:t>5</w:t>
            </w:r>
          </w:p>
          <w:p w14:paraId="163EDDCF" w14:textId="652AD6C1" w:rsidR="005036CA" w:rsidRPr="005036CA" w:rsidRDefault="005036CA" w:rsidP="005036CA">
            <w:pPr>
              <w:widowControl w:val="0"/>
              <w:autoSpaceDE w:val="0"/>
              <w:autoSpaceDN w:val="0"/>
              <w:adjustRightInd w:val="0"/>
              <w:rPr>
                <w:rFonts w:ascii="Helvetica" w:hAnsi="Helvetica" w:cs="Helvetica"/>
                <w:i/>
                <w:iCs/>
                <w:color w:val="006500"/>
              </w:rPr>
            </w:pPr>
            <w:r>
              <w:rPr>
                <w:rFonts w:ascii="Helvetica" w:hAnsi="Helvetica" w:cs="Helvetica"/>
                <w:i/>
                <w:iCs/>
                <w:color w:val="006500"/>
              </w:rPr>
              <w:t xml:space="preserve">                                                           Entrata in vigore</w:t>
            </w:r>
          </w:p>
          <w:p w14:paraId="5460E3C6" w14:textId="3BE38DAB" w:rsidR="005036CA" w:rsidRPr="005036CA" w:rsidRDefault="005036CA" w:rsidP="007D1F48">
            <w:pPr>
              <w:pStyle w:val="Paragrafoelenco"/>
              <w:widowControl w:val="0"/>
              <w:numPr>
                <w:ilvl w:val="0"/>
                <w:numId w:val="86"/>
              </w:numPr>
              <w:autoSpaceDE w:val="0"/>
              <w:autoSpaceDN w:val="0"/>
              <w:adjustRightInd w:val="0"/>
              <w:spacing w:after="0" w:line="240" w:lineRule="auto"/>
              <w:ind w:left="447" w:hanging="425"/>
              <w:jc w:val="both"/>
              <w:rPr>
                <w:rFonts w:ascii="Helvetica" w:hAnsi="Helvetica" w:cs="Helvetica"/>
                <w:i/>
                <w:iCs/>
                <w:color w:val="006500"/>
              </w:rPr>
            </w:pPr>
            <w:r w:rsidRPr="005036CA">
              <w:rPr>
                <w:rFonts w:ascii="Helvetica" w:hAnsi="Helvetica" w:cs="Helvetica"/>
              </w:rPr>
              <w:t>Il presente regolamento abroga tutte le disposizioni contenute nel precedente regolamento ed entra in vigore con l’approvazione della deliberazione di consiglio comunale</w:t>
            </w:r>
            <w:r w:rsidR="00C432BA">
              <w:rPr>
                <w:rFonts w:ascii="Helvetica" w:hAnsi="Helvetica" w:cs="Helvetica"/>
              </w:rPr>
              <w:t>.</w:t>
            </w:r>
          </w:p>
        </w:tc>
      </w:tr>
    </w:tbl>
    <w:p w14:paraId="00B319E8" w14:textId="669CB46D" w:rsidR="005036CA" w:rsidRPr="0028259A" w:rsidRDefault="005036CA" w:rsidP="005036CA">
      <w:r>
        <w:t>.</w:t>
      </w:r>
    </w:p>
    <w:sectPr w:rsidR="005036CA" w:rsidRPr="0028259A" w:rsidSect="00F9554B">
      <w:footerReference w:type="default" r:id="rId10"/>
      <w:pgSz w:w="11906" w:h="16838"/>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D3335" w14:textId="77777777" w:rsidR="00FF5D02" w:rsidRDefault="00FF5D02" w:rsidP="00AA5794">
      <w:pPr>
        <w:spacing w:after="0" w:line="240" w:lineRule="auto"/>
      </w:pPr>
      <w:r>
        <w:separator/>
      </w:r>
    </w:p>
  </w:endnote>
  <w:endnote w:type="continuationSeparator" w:id="0">
    <w:p w14:paraId="0CF05784" w14:textId="77777777" w:rsidR="00FF5D02" w:rsidRDefault="00FF5D02" w:rsidP="00AA5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horndale"/>
    <w:panose1 w:val="02020603050405020304"/>
    <w:charset w:val="00"/>
    <w:family w:val="roman"/>
    <w:pitch w:val="variable"/>
    <w:sig w:usb0="E0002EFF" w:usb1="C000785B" w:usb2="00000009" w:usb3="00000000" w:csb0="000001FF" w:csb1="00000000"/>
  </w:font>
  <w:font w:name="Helvetica Light">
    <w:altName w:val="Arial"/>
    <w:panose1 w:val="00000000000000000000"/>
    <w:charset w:val="00"/>
    <w:family w:val="modern"/>
    <w:notTrueType/>
    <w:pitch w:val="variable"/>
    <w:sig w:usb0="A000002F" w:usb1="40000048" w:usb2="00000000" w:usb3="00000000" w:csb0="0000011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B2"/>
    <w:family w:val="modern"/>
    <w:pitch w:val="fixed"/>
    <w:sig w:usb0="00002003" w:usb1="0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99631"/>
      <w:docPartObj>
        <w:docPartGallery w:val="Page Numbers (Bottom of Page)"/>
        <w:docPartUnique/>
      </w:docPartObj>
    </w:sdtPr>
    <w:sdtEndPr/>
    <w:sdtContent>
      <w:p w14:paraId="4F672148" w14:textId="1270445C" w:rsidR="00FF5D02" w:rsidRDefault="00FF5D02">
        <w:pPr>
          <w:pStyle w:val="Pidipagina"/>
          <w:jc w:val="center"/>
        </w:pPr>
        <w:r>
          <w:fldChar w:fldCharType="begin"/>
        </w:r>
        <w:r>
          <w:instrText>PAGE   \* MERGEFORMAT</w:instrText>
        </w:r>
        <w:r>
          <w:fldChar w:fldCharType="separate"/>
        </w:r>
        <w:r>
          <w:rPr>
            <w:noProof/>
          </w:rPr>
          <w:t>21</w:t>
        </w:r>
        <w:r>
          <w:fldChar w:fldCharType="end"/>
        </w:r>
      </w:p>
    </w:sdtContent>
  </w:sdt>
  <w:p w14:paraId="3B94393F" w14:textId="77777777" w:rsidR="00FF5D02" w:rsidRDefault="00FF5D0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DB4EA" w14:textId="77777777" w:rsidR="00FF5D02" w:rsidRDefault="00FF5D02" w:rsidP="00AA5794">
      <w:pPr>
        <w:spacing w:after="0" w:line="240" w:lineRule="auto"/>
      </w:pPr>
      <w:r>
        <w:separator/>
      </w:r>
    </w:p>
  </w:footnote>
  <w:footnote w:type="continuationSeparator" w:id="0">
    <w:p w14:paraId="1D31D60F" w14:textId="77777777" w:rsidR="00FF5D02" w:rsidRDefault="00FF5D02" w:rsidP="00AA5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4E50"/>
    <w:multiLevelType w:val="hybridMultilevel"/>
    <w:tmpl w:val="42FC2A0A"/>
    <w:lvl w:ilvl="0" w:tplc="2BFCCA7E">
      <w:start w:val="1"/>
      <w:numFmt w:val="lowerLetter"/>
      <w:lvlText w:val="%1)"/>
      <w:lvlJc w:val="left"/>
      <w:pPr>
        <w:ind w:left="688" w:hanging="360"/>
      </w:pPr>
      <w:rPr>
        <w:rFonts w:hint="default"/>
      </w:rPr>
    </w:lvl>
    <w:lvl w:ilvl="1" w:tplc="04100019" w:tentative="1">
      <w:start w:val="1"/>
      <w:numFmt w:val="lowerLetter"/>
      <w:lvlText w:val="%2."/>
      <w:lvlJc w:val="left"/>
      <w:pPr>
        <w:ind w:left="1408" w:hanging="360"/>
      </w:pPr>
    </w:lvl>
    <w:lvl w:ilvl="2" w:tplc="0410001B" w:tentative="1">
      <w:start w:val="1"/>
      <w:numFmt w:val="lowerRoman"/>
      <w:lvlText w:val="%3."/>
      <w:lvlJc w:val="right"/>
      <w:pPr>
        <w:ind w:left="2128" w:hanging="180"/>
      </w:pPr>
    </w:lvl>
    <w:lvl w:ilvl="3" w:tplc="0410000F" w:tentative="1">
      <w:start w:val="1"/>
      <w:numFmt w:val="decimal"/>
      <w:lvlText w:val="%4."/>
      <w:lvlJc w:val="left"/>
      <w:pPr>
        <w:ind w:left="2848" w:hanging="360"/>
      </w:pPr>
    </w:lvl>
    <w:lvl w:ilvl="4" w:tplc="04100019" w:tentative="1">
      <w:start w:val="1"/>
      <w:numFmt w:val="lowerLetter"/>
      <w:lvlText w:val="%5."/>
      <w:lvlJc w:val="left"/>
      <w:pPr>
        <w:ind w:left="3568" w:hanging="360"/>
      </w:pPr>
    </w:lvl>
    <w:lvl w:ilvl="5" w:tplc="0410001B" w:tentative="1">
      <w:start w:val="1"/>
      <w:numFmt w:val="lowerRoman"/>
      <w:lvlText w:val="%6."/>
      <w:lvlJc w:val="right"/>
      <w:pPr>
        <w:ind w:left="4288" w:hanging="180"/>
      </w:pPr>
    </w:lvl>
    <w:lvl w:ilvl="6" w:tplc="0410000F" w:tentative="1">
      <w:start w:val="1"/>
      <w:numFmt w:val="decimal"/>
      <w:lvlText w:val="%7."/>
      <w:lvlJc w:val="left"/>
      <w:pPr>
        <w:ind w:left="5008" w:hanging="360"/>
      </w:pPr>
    </w:lvl>
    <w:lvl w:ilvl="7" w:tplc="04100019" w:tentative="1">
      <w:start w:val="1"/>
      <w:numFmt w:val="lowerLetter"/>
      <w:lvlText w:val="%8."/>
      <w:lvlJc w:val="left"/>
      <w:pPr>
        <w:ind w:left="5728" w:hanging="360"/>
      </w:pPr>
    </w:lvl>
    <w:lvl w:ilvl="8" w:tplc="0410001B" w:tentative="1">
      <w:start w:val="1"/>
      <w:numFmt w:val="lowerRoman"/>
      <w:lvlText w:val="%9."/>
      <w:lvlJc w:val="right"/>
      <w:pPr>
        <w:ind w:left="6448" w:hanging="180"/>
      </w:pPr>
    </w:lvl>
  </w:abstractNum>
  <w:abstractNum w:abstractNumId="1" w15:restartNumberingAfterBreak="0">
    <w:nsid w:val="00C076FC"/>
    <w:multiLevelType w:val="hybridMultilevel"/>
    <w:tmpl w:val="5ADC2BF4"/>
    <w:lvl w:ilvl="0" w:tplc="91120416">
      <w:start w:val="1"/>
      <w:numFmt w:val="decimal"/>
      <w:lvlText w:val="%1."/>
      <w:lvlJc w:val="left"/>
      <w:pPr>
        <w:ind w:left="720" w:hanging="360"/>
      </w:pPr>
      <w:rPr>
        <w:rFonts w:ascii="Helvetica Light" w:hAnsi="Helvetica Light"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FD1854"/>
    <w:multiLevelType w:val="hybridMultilevel"/>
    <w:tmpl w:val="88A228D8"/>
    <w:lvl w:ilvl="0" w:tplc="47EC7BD2">
      <w:numFmt w:val="bullet"/>
      <w:lvlText w:val="-"/>
      <w:lvlJc w:val="left"/>
      <w:pPr>
        <w:ind w:left="1070" w:hanging="710"/>
      </w:pPr>
      <w:rPr>
        <w:rFonts w:ascii="Helvetica" w:eastAsiaTheme="minorHAnsi" w:hAnsi="Helvetic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1D87276"/>
    <w:multiLevelType w:val="hybridMultilevel"/>
    <w:tmpl w:val="F9247C0E"/>
    <w:lvl w:ilvl="0" w:tplc="95186434">
      <w:start w:val="1"/>
      <w:numFmt w:val="decimal"/>
      <w:lvlText w:val="%1."/>
      <w:lvlJc w:val="left"/>
      <w:pPr>
        <w:ind w:left="720" w:hanging="360"/>
      </w:pPr>
      <w:rPr>
        <w:rFonts w:hint="default"/>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66641B"/>
    <w:multiLevelType w:val="hybridMultilevel"/>
    <w:tmpl w:val="5F907B62"/>
    <w:lvl w:ilvl="0" w:tplc="D45209E0">
      <w:start w:val="1"/>
      <w:numFmt w:val="decimal"/>
      <w:lvlText w:val="%1."/>
      <w:lvlJc w:val="left"/>
      <w:pPr>
        <w:ind w:left="1155" w:hanging="435"/>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052C065F"/>
    <w:multiLevelType w:val="hybridMultilevel"/>
    <w:tmpl w:val="826875A6"/>
    <w:lvl w:ilvl="0" w:tplc="F242759E">
      <w:start w:val="1"/>
      <w:numFmt w:val="decimal"/>
      <w:lvlText w:val="%1."/>
      <w:lvlJc w:val="left"/>
      <w:pPr>
        <w:ind w:left="720" w:hanging="360"/>
      </w:pPr>
      <w:rPr>
        <w:rFonts w:hint="default"/>
        <w:i w:val="0"/>
        <w:iCs w:val="0"/>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5CB6B18"/>
    <w:multiLevelType w:val="hybridMultilevel"/>
    <w:tmpl w:val="3B3E1538"/>
    <w:lvl w:ilvl="0" w:tplc="04100017">
      <w:start w:val="1"/>
      <w:numFmt w:val="lowerLetter"/>
      <w:lvlText w:val="%1)"/>
      <w:lvlJc w:val="left"/>
      <w:pPr>
        <w:ind w:left="644" w:hanging="360"/>
      </w:pPr>
      <w:rPr>
        <w:b w:val="0"/>
        <w:bCs w:val="0"/>
        <w:i w:val="0"/>
        <w:iCs w:val="0"/>
        <w:color w:val="000000" w:themeColor="text1"/>
      </w:rPr>
    </w:lvl>
    <w:lvl w:ilvl="1" w:tplc="36560596">
      <w:start w:val="1"/>
      <w:numFmt w:val="lowerLetter"/>
      <w:lvlText w:val="%2."/>
      <w:lvlJc w:val="left"/>
      <w:pPr>
        <w:ind w:left="1440" w:hanging="360"/>
      </w:pPr>
      <w:rPr>
        <w:b w:val="0"/>
        <w:bCs w:val="0"/>
        <w:i w:val="0"/>
        <w:iCs w:val="0"/>
        <w:color w:val="000000" w:themeColor="text1"/>
      </w:rPr>
    </w:lvl>
    <w:lvl w:ilvl="2" w:tplc="4C1EA72C">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60646AD"/>
    <w:multiLevelType w:val="hybridMultilevel"/>
    <w:tmpl w:val="209A1A5E"/>
    <w:lvl w:ilvl="0" w:tplc="FCC0E20C">
      <w:start w:val="1"/>
      <w:numFmt w:val="decimal"/>
      <w:lvlText w:val="%1."/>
      <w:lvlJc w:val="left"/>
      <w:pPr>
        <w:ind w:left="825" w:hanging="465"/>
      </w:pPr>
      <w:rPr>
        <w:rFonts w:hint="default"/>
        <w:b w:val="0"/>
        <w:bCs/>
        <w:i w:val="0"/>
        <w:i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8E2E8C"/>
    <w:multiLevelType w:val="hybridMultilevel"/>
    <w:tmpl w:val="8E605BBE"/>
    <w:lvl w:ilvl="0" w:tplc="04100017">
      <w:start w:val="1"/>
      <w:numFmt w:val="lowerLetter"/>
      <w:lvlText w:val="%1)"/>
      <w:lvlJc w:val="left"/>
      <w:pPr>
        <w:ind w:left="720" w:hanging="360"/>
      </w:pPr>
    </w:lvl>
    <w:lvl w:ilvl="1" w:tplc="04E0670E">
      <w:start w:val="1"/>
      <w:numFmt w:val="lowerLetter"/>
      <w:lvlText w:val="%2."/>
      <w:lvlJc w:val="left"/>
      <w:pPr>
        <w:ind w:left="1440" w:hanging="360"/>
      </w:pPr>
      <w:rPr>
        <w:strike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6C3267B"/>
    <w:multiLevelType w:val="hybridMultilevel"/>
    <w:tmpl w:val="DF963FEE"/>
    <w:lvl w:ilvl="0" w:tplc="05FAB2E4">
      <w:start w:val="1"/>
      <w:numFmt w:val="decimal"/>
      <w:lvlText w:val="%1."/>
      <w:lvlJc w:val="left"/>
      <w:pPr>
        <w:ind w:left="825" w:hanging="465"/>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6FD4586"/>
    <w:multiLevelType w:val="hybridMultilevel"/>
    <w:tmpl w:val="B1A0F51C"/>
    <w:lvl w:ilvl="0" w:tplc="C85E56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9397CC9"/>
    <w:multiLevelType w:val="hybridMultilevel"/>
    <w:tmpl w:val="EC4A5CAC"/>
    <w:lvl w:ilvl="0" w:tplc="A718BAA6">
      <w:start w:val="1"/>
      <w:numFmt w:val="lowerLetter"/>
      <w:lvlText w:val="%1."/>
      <w:lvlJc w:val="left"/>
      <w:pPr>
        <w:ind w:left="928" w:hanging="360"/>
      </w:pPr>
      <w:rPr>
        <w:color w:val="auto"/>
        <w:sz w:val="22"/>
        <w:szCs w:val="22"/>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2" w15:restartNumberingAfterBreak="0">
    <w:nsid w:val="0A424290"/>
    <w:multiLevelType w:val="hybridMultilevel"/>
    <w:tmpl w:val="9A16A3BC"/>
    <w:lvl w:ilvl="0" w:tplc="34FADCDE">
      <w:start w:val="1"/>
      <w:numFmt w:val="bullet"/>
      <w:lvlText w:val="-"/>
      <w:lvlJc w:val="left"/>
      <w:pPr>
        <w:ind w:left="720" w:hanging="360"/>
      </w:pPr>
      <w:rPr>
        <w:rFonts w:ascii="Simplified Arabic Fixed" w:hAnsi="Simplified Arabic Fixed" w:hint="default"/>
      </w:rPr>
    </w:lvl>
    <w:lvl w:ilvl="1" w:tplc="34FADCDE">
      <w:start w:val="1"/>
      <w:numFmt w:val="bullet"/>
      <w:lvlText w:val="-"/>
      <w:lvlJc w:val="left"/>
      <w:pPr>
        <w:ind w:left="1440" w:hanging="360"/>
      </w:pPr>
      <w:rPr>
        <w:rFonts w:ascii="Simplified Arabic Fixed" w:hAnsi="Simplified Arabic Fixed"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C246B73"/>
    <w:multiLevelType w:val="hybridMultilevel"/>
    <w:tmpl w:val="D458C29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C33238C"/>
    <w:multiLevelType w:val="hybridMultilevel"/>
    <w:tmpl w:val="2C32FD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FA447D6"/>
    <w:multiLevelType w:val="hybridMultilevel"/>
    <w:tmpl w:val="B1A0F51C"/>
    <w:lvl w:ilvl="0" w:tplc="C85E56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0665BBA"/>
    <w:multiLevelType w:val="hybridMultilevel"/>
    <w:tmpl w:val="9AD8E53C"/>
    <w:lvl w:ilvl="0" w:tplc="04100017">
      <w:start w:val="1"/>
      <w:numFmt w:val="lowerLetter"/>
      <w:lvlText w:val="%1)"/>
      <w:lvlJc w:val="left"/>
      <w:pPr>
        <w:ind w:left="1429" w:hanging="360"/>
      </w:pPr>
    </w:lvl>
    <w:lvl w:ilvl="1" w:tplc="4210AAEC">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15:restartNumberingAfterBreak="0">
    <w:nsid w:val="10815846"/>
    <w:multiLevelType w:val="hybridMultilevel"/>
    <w:tmpl w:val="163E919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5354EFE"/>
    <w:multiLevelType w:val="hybridMultilevel"/>
    <w:tmpl w:val="05BA25FC"/>
    <w:lvl w:ilvl="0" w:tplc="0410000F">
      <w:start w:val="1"/>
      <w:numFmt w:val="decimal"/>
      <w:lvlText w:val="%1."/>
      <w:lvlJc w:val="left"/>
      <w:pPr>
        <w:ind w:left="720" w:hanging="360"/>
      </w:pPr>
      <w:rPr>
        <w:rFonts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67A7459"/>
    <w:multiLevelType w:val="hybridMultilevel"/>
    <w:tmpl w:val="8EE0A850"/>
    <w:lvl w:ilvl="0" w:tplc="04100019">
      <w:start w:val="1"/>
      <w:numFmt w:val="lowerLetter"/>
      <w:lvlText w:val="%1."/>
      <w:lvlJc w:val="left"/>
      <w:pPr>
        <w:ind w:left="1440" w:hanging="360"/>
      </w:pPr>
    </w:lvl>
    <w:lvl w:ilvl="1" w:tplc="9B92B034">
      <w:start w:val="1"/>
      <w:numFmt w:val="decimal"/>
      <w:lvlText w:val="%2."/>
      <w:lvlJc w:val="left"/>
      <w:pPr>
        <w:ind w:left="2265" w:hanging="465"/>
      </w:pPr>
      <w:rPr>
        <w:rFonts w:hint="default"/>
        <w:b w:val="0"/>
        <w:bCs/>
        <w:color w:val="000000"/>
      </w:rPr>
    </w:lvl>
    <w:lvl w:ilvl="2" w:tplc="8CEA5F7C">
      <w:start w:val="1"/>
      <w:numFmt w:val="lowerLetter"/>
      <w:lvlText w:val="%3."/>
      <w:lvlJc w:val="left"/>
      <w:pPr>
        <w:ind w:left="2880" w:hanging="180"/>
      </w:pPr>
      <w:rPr>
        <w:b w:val="0"/>
        <w:bCs w:val="0"/>
        <w:i w:val="0"/>
        <w:iCs w:val="0"/>
        <w:color w:val="auto"/>
      </w:rPr>
    </w:lvl>
    <w:lvl w:ilvl="3" w:tplc="04100019">
      <w:start w:val="1"/>
      <w:numFmt w:val="lowerLetter"/>
      <w:lvlText w:val="%4."/>
      <w:lvlJc w:val="left"/>
      <w:pPr>
        <w:ind w:left="3600" w:hanging="360"/>
      </w:pPr>
    </w:lvl>
    <w:lvl w:ilvl="4" w:tplc="04100017">
      <w:start w:val="1"/>
      <w:numFmt w:val="lowerLetter"/>
      <w:lvlText w:val="%5)"/>
      <w:lvlJc w:val="left"/>
      <w:pPr>
        <w:ind w:left="4320" w:hanging="360"/>
      </w:pPr>
      <w:rPr>
        <w:rFonts w:hint="default"/>
      </w:r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17D15814"/>
    <w:multiLevelType w:val="hybridMultilevel"/>
    <w:tmpl w:val="726ACA90"/>
    <w:lvl w:ilvl="0" w:tplc="A4C83E84">
      <w:start w:val="1"/>
      <w:numFmt w:val="decimal"/>
      <w:lvlText w:val="%1."/>
      <w:lvlJc w:val="left"/>
      <w:pPr>
        <w:ind w:left="720" w:hanging="360"/>
      </w:pPr>
      <w:rPr>
        <w:rFonts w:hint="default"/>
        <w:i w:val="0"/>
        <w:i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90B6ABE"/>
    <w:multiLevelType w:val="hybridMultilevel"/>
    <w:tmpl w:val="ABB25B8E"/>
    <w:lvl w:ilvl="0" w:tplc="32DA4BEE">
      <w:start w:val="1"/>
      <w:numFmt w:val="lowerLetter"/>
      <w:lvlText w:val="%1."/>
      <w:lvlJc w:val="left"/>
      <w:pPr>
        <w:ind w:left="720" w:hanging="360"/>
      </w:pPr>
      <w:rPr>
        <w:b w:val="0"/>
        <w:bCs w:val="0"/>
        <w:i w:val="0"/>
        <w:i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96E50D1"/>
    <w:multiLevelType w:val="hybridMultilevel"/>
    <w:tmpl w:val="D61A5372"/>
    <w:lvl w:ilvl="0" w:tplc="1C8EF928">
      <w:start w:val="1"/>
      <w:numFmt w:val="decimal"/>
      <w:lvlText w:val="%1."/>
      <w:lvlJc w:val="left"/>
      <w:pPr>
        <w:ind w:left="825" w:hanging="465"/>
      </w:pPr>
      <w:rPr>
        <w:rFonts w:hint="default"/>
        <w:b w:val="0"/>
        <w:bCs/>
        <w:i w:val="0"/>
        <w:iCs w:val="0"/>
        <w:color w:val="auto"/>
      </w:rPr>
    </w:lvl>
    <w:lvl w:ilvl="1" w:tplc="48C65FF6">
      <w:start w:val="1"/>
      <w:numFmt w:val="lowerLetter"/>
      <w:lvlText w:val="%2)"/>
      <w:lvlJc w:val="left"/>
      <w:pPr>
        <w:ind w:left="1545" w:hanging="465"/>
      </w:pPr>
      <w:rPr>
        <w:rFonts w:hint="default"/>
        <w:b w:val="0"/>
        <w:i w:val="0"/>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A333C29"/>
    <w:multiLevelType w:val="hybridMultilevel"/>
    <w:tmpl w:val="E52C711A"/>
    <w:lvl w:ilvl="0" w:tplc="04100019">
      <w:start w:val="1"/>
      <w:numFmt w:val="lowerLetter"/>
      <w:lvlText w:val="%1."/>
      <w:lvlJc w:val="left"/>
      <w:pPr>
        <w:ind w:left="720" w:hanging="360"/>
      </w:pPr>
      <w:rPr>
        <w:rFonts w:hint="default"/>
        <w:b w:val="0"/>
        <w:bCs w:val="0"/>
        <w:i w:val="0"/>
        <w:iCs w:val="0"/>
        <w:color w:val="000000" w:themeColor="text1"/>
      </w:rPr>
    </w:lvl>
    <w:lvl w:ilvl="1" w:tplc="80EAFCC6">
      <w:start w:val="1"/>
      <w:numFmt w:val="decimal"/>
      <w:lvlText w:val="%2."/>
      <w:lvlJc w:val="left"/>
      <w:pPr>
        <w:ind w:left="1440" w:hanging="360"/>
      </w:pPr>
      <w:rPr>
        <w:b w:val="0"/>
        <w:bCs w:val="0"/>
        <w:i w:val="0"/>
        <w:iCs w:val="0"/>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B966CF9"/>
    <w:multiLevelType w:val="hybridMultilevel"/>
    <w:tmpl w:val="B1A0F51C"/>
    <w:lvl w:ilvl="0" w:tplc="C85E56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D685372"/>
    <w:multiLevelType w:val="hybridMultilevel"/>
    <w:tmpl w:val="33D27C40"/>
    <w:lvl w:ilvl="0" w:tplc="01883BF6">
      <w:start w:val="1"/>
      <w:numFmt w:val="decimal"/>
      <w:lvlText w:val="%1."/>
      <w:lvlJc w:val="left"/>
      <w:pPr>
        <w:ind w:left="720" w:hanging="360"/>
      </w:pPr>
      <w:rPr>
        <w:rFonts w:hint="default"/>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DAE5CD0"/>
    <w:multiLevelType w:val="hybridMultilevel"/>
    <w:tmpl w:val="792886D4"/>
    <w:lvl w:ilvl="0" w:tplc="04100017">
      <w:start w:val="1"/>
      <w:numFmt w:val="lowerLetter"/>
      <w:lvlText w:val="%1)"/>
      <w:lvlJc w:val="left"/>
      <w:pPr>
        <w:ind w:left="720" w:hanging="360"/>
      </w:pPr>
    </w:lvl>
    <w:lvl w:ilvl="1" w:tplc="917A73A8">
      <w:start w:val="1"/>
      <w:numFmt w:val="lowerLetter"/>
      <w:lvlText w:val="%2."/>
      <w:lvlJc w:val="left"/>
      <w:pPr>
        <w:ind w:left="1440" w:hanging="360"/>
      </w:pPr>
      <w:rPr>
        <w:b w:val="0"/>
        <w:bCs w:val="0"/>
        <w:i w:val="0"/>
        <w:iCs w:val="0"/>
        <w:strike w:val="0"/>
        <w:color w:val="auto"/>
      </w:rPr>
    </w:lvl>
    <w:lvl w:ilvl="2" w:tplc="A6905D24">
      <w:start w:val="1"/>
      <w:numFmt w:val="lowerLetter"/>
      <w:lvlText w:val="%3-"/>
      <w:lvlJc w:val="left"/>
      <w:pPr>
        <w:ind w:left="1636" w:hanging="360"/>
      </w:pPr>
      <w:rPr>
        <w:rFonts w:ascii="Helvetica Light" w:eastAsiaTheme="minorEastAsia" w:hAnsi="Helvetica Light" w:cs="Times New Roman"/>
      </w:rPr>
    </w:lvl>
    <w:lvl w:ilvl="3" w:tplc="E082952C">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EB8273D"/>
    <w:multiLevelType w:val="hybridMultilevel"/>
    <w:tmpl w:val="784C8228"/>
    <w:lvl w:ilvl="0" w:tplc="04100019">
      <w:start w:val="1"/>
      <w:numFmt w:val="lowerLetter"/>
      <w:lvlText w:val="%1."/>
      <w:lvlJc w:val="left"/>
      <w:pPr>
        <w:ind w:left="1440" w:hanging="360"/>
      </w:pPr>
    </w:lvl>
    <w:lvl w:ilvl="1" w:tplc="9B92B034">
      <w:start w:val="1"/>
      <w:numFmt w:val="decimal"/>
      <w:lvlText w:val="%2."/>
      <w:lvlJc w:val="left"/>
      <w:pPr>
        <w:ind w:left="2265" w:hanging="465"/>
      </w:pPr>
      <w:rPr>
        <w:rFonts w:hint="default"/>
        <w:b w:val="0"/>
        <w:bCs/>
        <w:color w:val="000000"/>
      </w:rPr>
    </w:lvl>
    <w:lvl w:ilvl="2" w:tplc="8CEA5F7C">
      <w:start w:val="1"/>
      <w:numFmt w:val="lowerLetter"/>
      <w:lvlText w:val="%3."/>
      <w:lvlJc w:val="left"/>
      <w:pPr>
        <w:ind w:left="2880" w:hanging="180"/>
      </w:pPr>
      <w:rPr>
        <w:b w:val="0"/>
        <w:bCs w:val="0"/>
        <w:i w:val="0"/>
        <w:iCs w:val="0"/>
        <w:color w:val="auto"/>
      </w:rPr>
    </w:lvl>
    <w:lvl w:ilvl="3" w:tplc="0410000F">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15:restartNumberingAfterBreak="0">
    <w:nsid w:val="207E42E4"/>
    <w:multiLevelType w:val="hybridMultilevel"/>
    <w:tmpl w:val="1310D0BC"/>
    <w:lvl w:ilvl="0" w:tplc="4ACCE296">
      <w:start w:val="1"/>
      <w:numFmt w:val="decimal"/>
      <w:lvlText w:val="%1."/>
      <w:lvlJc w:val="left"/>
      <w:pPr>
        <w:ind w:left="720" w:hanging="360"/>
      </w:pPr>
      <w:rPr>
        <w:rFonts w:hint="default"/>
        <w:color w:val="auto"/>
        <w:sz w:val="18"/>
        <w:szCs w:val="1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118547B"/>
    <w:multiLevelType w:val="hybridMultilevel"/>
    <w:tmpl w:val="93361F4A"/>
    <w:lvl w:ilvl="0" w:tplc="04100017">
      <w:start w:val="1"/>
      <w:numFmt w:val="lowerLetter"/>
      <w:lvlText w:val="%1)"/>
      <w:lvlJc w:val="left"/>
      <w:pPr>
        <w:ind w:left="720" w:hanging="360"/>
      </w:pPr>
    </w:lvl>
    <w:lvl w:ilvl="1" w:tplc="D744E50C">
      <w:start w:val="1"/>
      <w:numFmt w:val="lowerLetter"/>
      <w:lvlText w:val="%2)"/>
      <w:lvlJc w:val="left"/>
      <w:pPr>
        <w:ind w:left="1455" w:hanging="375"/>
      </w:pPr>
      <w:rPr>
        <w:rFonts w:hint="default"/>
        <w:b w:val="0"/>
        <w:i w:val="0"/>
        <w:color w:val="000000"/>
      </w:rPr>
    </w:lvl>
    <w:lvl w:ilvl="2" w:tplc="87AEA954">
      <w:start w:val="1"/>
      <w:numFmt w:val="decimal"/>
      <w:lvlText w:val="%3."/>
      <w:lvlJc w:val="left"/>
      <w:pPr>
        <w:ind w:left="2460" w:hanging="480"/>
      </w:pPr>
      <w:rPr>
        <w:rFonts w:hint="default"/>
        <w:b w:val="0"/>
        <w:bCs/>
        <w:i w:val="0"/>
        <w:iCs w:val="0"/>
        <w:color w:val="auto"/>
      </w:rPr>
    </w:lvl>
    <w:lvl w:ilvl="3" w:tplc="04100001">
      <w:start w:val="1"/>
      <w:numFmt w:val="bullet"/>
      <w:lvlText w:val=""/>
      <w:lvlJc w:val="left"/>
      <w:pPr>
        <w:ind w:left="2880" w:hanging="360"/>
      </w:pPr>
      <w:rPr>
        <w:rFonts w:ascii="Symbol" w:hAnsi="Symbo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1945298"/>
    <w:multiLevelType w:val="hybridMultilevel"/>
    <w:tmpl w:val="C1E03652"/>
    <w:lvl w:ilvl="0" w:tplc="C85E56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2960EC8"/>
    <w:multiLevelType w:val="hybridMultilevel"/>
    <w:tmpl w:val="7FA8B01A"/>
    <w:lvl w:ilvl="0" w:tplc="6AD623C8">
      <w:start w:val="1"/>
      <w:numFmt w:val="lowerLetter"/>
      <w:lvlText w:val="%1)"/>
      <w:lvlJc w:val="left"/>
      <w:pPr>
        <w:ind w:left="720" w:hanging="360"/>
      </w:pPr>
      <w:rPr>
        <w:b w:val="0"/>
        <w:bCs w:val="0"/>
        <w:i w:val="0"/>
        <w:iCs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33566CC"/>
    <w:multiLevelType w:val="hybridMultilevel"/>
    <w:tmpl w:val="CE46DF20"/>
    <w:lvl w:ilvl="0" w:tplc="55B4757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4C41E95"/>
    <w:multiLevelType w:val="hybridMultilevel"/>
    <w:tmpl w:val="F4B66F38"/>
    <w:lvl w:ilvl="0" w:tplc="9912C684">
      <w:start w:val="1"/>
      <w:numFmt w:val="decimal"/>
      <w:lvlText w:val="%1."/>
      <w:lvlJc w:val="left"/>
      <w:pPr>
        <w:ind w:left="1905" w:hanging="465"/>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5A0218D"/>
    <w:multiLevelType w:val="hybridMultilevel"/>
    <w:tmpl w:val="46BE620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6A11D3B"/>
    <w:multiLevelType w:val="hybridMultilevel"/>
    <w:tmpl w:val="E5DE21BC"/>
    <w:lvl w:ilvl="0" w:tplc="AF247814">
      <w:start w:val="1"/>
      <w:numFmt w:val="decimal"/>
      <w:lvlText w:val="%1."/>
      <w:lvlJc w:val="left"/>
      <w:pPr>
        <w:ind w:left="1215" w:hanging="360"/>
      </w:pPr>
      <w:rPr>
        <w:color w:val="000000" w:themeColor="text1"/>
      </w:rPr>
    </w:lvl>
    <w:lvl w:ilvl="1" w:tplc="04100019" w:tentative="1">
      <w:start w:val="1"/>
      <w:numFmt w:val="lowerLetter"/>
      <w:lvlText w:val="%2."/>
      <w:lvlJc w:val="left"/>
      <w:pPr>
        <w:ind w:left="1935" w:hanging="360"/>
      </w:pPr>
    </w:lvl>
    <w:lvl w:ilvl="2" w:tplc="0410001B" w:tentative="1">
      <w:start w:val="1"/>
      <w:numFmt w:val="lowerRoman"/>
      <w:lvlText w:val="%3."/>
      <w:lvlJc w:val="right"/>
      <w:pPr>
        <w:ind w:left="2655" w:hanging="180"/>
      </w:pPr>
    </w:lvl>
    <w:lvl w:ilvl="3" w:tplc="0410000F" w:tentative="1">
      <w:start w:val="1"/>
      <w:numFmt w:val="decimal"/>
      <w:lvlText w:val="%4."/>
      <w:lvlJc w:val="left"/>
      <w:pPr>
        <w:ind w:left="3375" w:hanging="360"/>
      </w:pPr>
    </w:lvl>
    <w:lvl w:ilvl="4" w:tplc="04100019" w:tentative="1">
      <w:start w:val="1"/>
      <w:numFmt w:val="lowerLetter"/>
      <w:lvlText w:val="%5."/>
      <w:lvlJc w:val="left"/>
      <w:pPr>
        <w:ind w:left="4095" w:hanging="360"/>
      </w:pPr>
    </w:lvl>
    <w:lvl w:ilvl="5" w:tplc="0410001B" w:tentative="1">
      <w:start w:val="1"/>
      <w:numFmt w:val="lowerRoman"/>
      <w:lvlText w:val="%6."/>
      <w:lvlJc w:val="right"/>
      <w:pPr>
        <w:ind w:left="4815" w:hanging="180"/>
      </w:pPr>
    </w:lvl>
    <w:lvl w:ilvl="6" w:tplc="0410000F" w:tentative="1">
      <w:start w:val="1"/>
      <w:numFmt w:val="decimal"/>
      <w:lvlText w:val="%7."/>
      <w:lvlJc w:val="left"/>
      <w:pPr>
        <w:ind w:left="5535" w:hanging="360"/>
      </w:pPr>
    </w:lvl>
    <w:lvl w:ilvl="7" w:tplc="04100019" w:tentative="1">
      <w:start w:val="1"/>
      <w:numFmt w:val="lowerLetter"/>
      <w:lvlText w:val="%8."/>
      <w:lvlJc w:val="left"/>
      <w:pPr>
        <w:ind w:left="6255" w:hanging="360"/>
      </w:pPr>
    </w:lvl>
    <w:lvl w:ilvl="8" w:tplc="0410001B" w:tentative="1">
      <w:start w:val="1"/>
      <w:numFmt w:val="lowerRoman"/>
      <w:lvlText w:val="%9."/>
      <w:lvlJc w:val="right"/>
      <w:pPr>
        <w:ind w:left="6975" w:hanging="180"/>
      </w:pPr>
    </w:lvl>
  </w:abstractNum>
  <w:abstractNum w:abstractNumId="36" w15:restartNumberingAfterBreak="0">
    <w:nsid w:val="2A5F3A87"/>
    <w:multiLevelType w:val="hybridMultilevel"/>
    <w:tmpl w:val="2B96A6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AC75E4E"/>
    <w:multiLevelType w:val="hybridMultilevel"/>
    <w:tmpl w:val="4FCCB216"/>
    <w:lvl w:ilvl="0" w:tplc="04100019">
      <w:start w:val="1"/>
      <w:numFmt w:val="lowerLetter"/>
      <w:lvlText w:val="%1."/>
      <w:lvlJc w:val="left"/>
      <w:pPr>
        <w:ind w:left="1080" w:hanging="360"/>
      </w:pPr>
      <w:rPr>
        <w:rFonts w:hint="default"/>
      </w:rPr>
    </w:lvl>
    <w:lvl w:ilvl="1" w:tplc="788642DC">
      <w:start w:val="1"/>
      <w:numFmt w:val="decimal"/>
      <w:lvlText w:val="%2."/>
      <w:lvlJc w:val="left"/>
      <w:pPr>
        <w:ind w:left="1905" w:hanging="465"/>
      </w:pPr>
      <w:rPr>
        <w:rFonts w:hint="default"/>
        <w:b w:val="0"/>
        <w:bCs/>
      </w:r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2B5D5320"/>
    <w:multiLevelType w:val="hybridMultilevel"/>
    <w:tmpl w:val="3C862BB6"/>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4958420C">
      <w:start w:val="1"/>
      <w:numFmt w:val="decimal"/>
      <w:lvlText w:val="%3."/>
      <w:lvlJc w:val="left"/>
      <w:pPr>
        <w:ind w:left="3060" w:hanging="360"/>
      </w:pPr>
      <w:rPr>
        <w:rFonts w:hint="default"/>
        <w:b w:val="0"/>
        <w:i w:val="0"/>
        <w:color w:val="auto"/>
        <w:sz w:val="18"/>
        <w:szCs w:val="12"/>
      </w:rPr>
    </w:lvl>
    <w:lvl w:ilvl="3" w:tplc="04100019">
      <w:start w:val="1"/>
      <w:numFmt w:val="lowerLetter"/>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9" w15:restartNumberingAfterBreak="0">
    <w:nsid w:val="2DB12152"/>
    <w:multiLevelType w:val="hybridMultilevel"/>
    <w:tmpl w:val="E6000BF2"/>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0" w15:restartNumberingAfterBreak="0">
    <w:nsid w:val="2F2A26A0"/>
    <w:multiLevelType w:val="hybridMultilevel"/>
    <w:tmpl w:val="EB303398"/>
    <w:lvl w:ilvl="0" w:tplc="D9F2CD1A">
      <w:start w:val="1"/>
      <w:numFmt w:val="decimal"/>
      <w:lvlText w:val="%1."/>
      <w:lvlJc w:val="left"/>
      <w:pPr>
        <w:ind w:left="720" w:hanging="360"/>
      </w:pPr>
      <w:rPr>
        <w:rFonts w:hint="default"/>
        <w:b w:val="0"/>
        <w:bCs/>
        <w:color w:val="auto"/>
        <w:sz w:val="20"/>
        <w:szCs w:val="1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2017D09"/>
    <w:multiLevelType w:val="hybridMultilevel"/>
    <w:tmpl w:val="4CD26F90"/>
    <w:lvl w:ilvl="0" w:tplc="A554078E">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42" w15:restartNumberingAfterBreak="0">
    <w:nsid w:val="32F34F80"/>
    <w:multiLevelType w:val="hybridMultilevel"/>
    <w:tmpl w:val="AC1E966A"/>
    <w:lvl w:ilvl="0" w:tplc="F2D8D63C">
      <w:start w:val="1"/>
      <w:numFmt w:val="decimal"/>
      <w:lvlText w:val="%1."/>
      <w:lvlJc w:val="left"/>
      <w:pPr>
        <w:ind w:left="360" w:hanging="360"/>
      </w:pPr>
      <w:rPr>
        <w:rFonts w:ascii="Helvetica Light" w:eastAsiaTheme="minorHAnsi" w:hAnsi="Helvetica Light" w:cstheme="minorBid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34F303FA"/>
    <w:multiLevelType w:val="hybridMultilevel"/>
    <w:tmpl w:val="76FE73C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15:restartNumberingAfterBreak="0">
    <w:nsid w:val="381E0D74"/>
    <w:multiLevelType w:val="hybridMultilevel"/>
    <w:tmpl w:val="702A83CE"/>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F2E004FA">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5" w15:restartNumberingAfterBreak="0">
    <w:nsid w:val="39360CCA"/>
    <w:multiLevelType w:val="hybridMultilevel"/>
    <w:tmpl w:val="8CE22BF8"/>
    <w:lvl w:ilvl="0" w:tplc="CFD475E6">
      <w:start w:val="6"/>
      <w:numFmt w:val="lowerLetter"/>
      <w:lvlText w:val="%1."/>
      <w:lvlJc w:val="left"/>
      <w:pPr>
        <w:ind w:left="1440" w:hanging="360"/>
      </w:pPr>
      <w:rPr>
        <w:rFonts w:hint="default"/>
        <w:b w:val="0"/>
        <w:bCs w:val="0"/>
        <w:i w:val="0"/>
        <w:iCs w:val="0"/>
        <w:color w:val="000000" w:themeColor="text1"/>
      </w:rPr>
    </w:lvl>
    <w:lvl w:ilvl="1" w:tplc="F6E2FDB4">
      <w:start w:val="4"/>
      <w:numFmt w:val="decimal"/>
      <w:lvlText w:val="%2."/>
      <w:lvlJc w:val="left"/>
      <w:pPr>
        <w:ind w:left="959" w:hanging="555"/>
      </w:pPr>
      <w:rPr>
        <w:rFonts w:hint="default"/>
        <w:b w:val="0"/>
        <w:bCs/>
        <w:color w:val="auto"/>
      </w:rPr>
    </w:lvl>
    <w:lvl w:ilvl="2" w:tplc="C46E2E10">
      <w:start w:val="1"/>
      <w:numFmt w:val="lowerLetter"/>
      <w:lvlText w:val="%3)"/>
      <w:lvlJc w:val="left"/>
      <w:pPr>
        <w:ind w:left="2445" w:hanging="465"/>
      </w:pPr>
      <w:rPr>
        <w:rFonts w:hint="default"/>
        <w:b w:val="0"/>
        <w:i w:val="0"/>
        <w:color w:val="00000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A701B3E"/>
    <w:multiLevelType w:val="hybridMultilevel"/>
    <w:tmpl w:val="EADEE788"/>
    <w:lvl w:ilvl="0" w:tplc="F40405C0">
      <w:start w:val="1"/>
      <w:numFmt w:val="decimal"/>
      <w:lvlText w:val="%1."/>
      <w:lvlJc w:val="left"/>
      <w:pPr>
        <w:ind w:left="720" w:hanging="360"/>
      </w:pPr>
      <w:rPr>
        <w:rFonts w:hint="default"/>
        <w:color w:val="auto"/>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C681C10"/>
    <w:multiLevelType w:val="hybridMultilevel"/>
    <w:tmpl w:val="9380FE7E"/>
    <w:lvl w:ilvl="0" w:tplc="DDC8CC4C">
      <w:start w:val="1"/>
      <w:numFmt w:val="decimal"/>
      <w:lvlText w:val="%1."/>
      <w:lvlJc w:val="left"/>
      <w:pPr>
        <w:ind w:left="840" w:hanging="48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EC712DB"/>
    <w:multiLevelType w:val="hybridMultilevel"/>
    <w:tmpl w:val="B096E6F8"/>
    <w:lvl w:ilvl="0" w:tplc="4A80A812">
      <w:start w:val="1"/>
      <w:numFmt w:val="decimal"/>
      <w:lvlText w:val="%1."/>
      <w:lvlJc w:val="left"/>
      <w:pPr>
        <w:ind w:left="360" w:hanging="360"/>
      </w:pPr>
      <w:rPr>
        <w:b w:val="0"/>
        <w:bCs w:val="0"/>
        <w:i w:val="0"/>
        <w:iCs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3FD92FAE"/>
    <w:multiLevelType w:val="hybridMultilevel"/>
    <w:tmpl w:val="B9D254E4"/>
    <w:lvl w:ilvl="0" w:tplc="2A067530">
      <w:start w:val="1"/>
      <w:numFmt w:val="decimal"/>
      <w:lvlText w:val="%1."/>
      <w:lvlJc w:val="left"/>
      <w:pPr>
        <w:ind w:left="720" w:hanging="360"/>
      </w:pPr>
      <w:rPr>
        <w:rFonts w:hint="default"/>
        <w:i w:val="0"/>
        <w:i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07D3FC0"/>
    <w:multiLevelType w:val="hybridMultilevel"/>
    <w:tmpl w:val="B6542750"/>
    <w:lvl w:ilvl="0" w:tplc="84B6E0A4">
      <w:start w:val="1"/>
      <w:numFmt w:val="lowerLetter"/>
      <w:lvlText w:val="%1."/>
      <w:lvlJc w:val="left"/>
      <w:pPr>
        <w:ind w:left="825" w:hanging="465"/>
      </w:pPr>
      <w:rPr>
        <w:rFonts w:hint="default"/>
        <w:b w:val="0"/>
        <w:bCs/>
        <w:i w:val="0"/>
        <w:i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43E1634A"/>
    <w:multiLevelType w:val="hybridMultilevel"/>
    <w:tmpl w:val="96582AC0"/>
    <w:lvl w:ilvl="0" w:tplc="34FADCDE">
      <w:start w:val="1"/>
      <w:numFmt w:val="bullet"/>
      <w:lvlText w:val="-"/>
      <w:lvlJc w:val="left"/>
      <w:pPr>
        <w:ind w:left="1605" w:hanging="360"/>
      </w:pPr>
      <w:rPr>
        <w:rFonts w:ascii="Simplified Arabic Fixed" w:hAnsi="Simplified Arabic Fixed" w:hint="default"/>
      </w:rPr>
    </w:lvl>
    <w:lvl w:ilvl="1" w:tplc="04100003" w:tentative="1">
      <w:start w:val="1"/>
      <w:numFmt w:val="bullet"/>
      <w:lvlText w:val="o"/>
      <w:lvlJc w:val="left"/>
      <w:pPr>
        <w:ind w:left="2325" w:hanging="360"/>
      </w:pPr>
      <w:rPr>
        <w:rFonts w:ascii="Courier New" w:hAnsi="Courier New" w:cs="Courier New" w:hint="default"/>
      </w:rPr>
    </w:lvl>
    <w:lvl w:ilvl="2" w:tplc="04100005" w:tentative="1">
      <w:start w:val="1"/>
      <w:numFmt w:val="bullet"/>
      <w:lvlText w:val=""/>
      <w:lvlJc w:val="left"/>
      <w:pPr>
        <w:ind w:left="3045" w:hanging="360"/>
      </w:pPr>
      <w:rPr>
        <w:rFonts w:ascii="Wingdings" w:hAnsi="Wingdings" w:hint="default"/>
      </w:rPr>
    </w:lvl>
    <w:lvl w:ilvl="3" w:tplc="04100001" w:tentative="1">
      <w:start w:val="1"/>
      <w:numFmt w:val="bullet"/>
      <w:lvlText w:val=""/>
      <w:lvlJc w:val="left"/>
      <w:pPr>
        <w:ind w:left="3765" w:hanging="360"/>
      </w:pPr>
      <w:rPr>
        <w:rFonts w:ascii="Symbol" w:hAnsi="Symbol" w:hint="default"/>
      </w:rPr>
    </w:lvl>
    <w:lvl w:ilvl="4" w:tplc="04100003" w:tentative="1">
      <w:start w:val="1"/>
      <w:numFmt w:val="bullet"/>
      <w:lvlText w:val="o"/>
      <w:lvlJc w:val="left"/>
      <w:pPr>
        <w:ind w:left="4485" w:hanging="360"/>
      </w:pPr>
      <w:rPr>
        <w:rFonts w:ascii="Courier New" w:hAnsi="Courier New" w:cs="Courier New" w:hint="default"/>
      </w:rPr>
    </w:lvl>
    <w:lvl w:ilvl="5" w:tplc="04100005" w:tentative="1">
      <w:start w:val="1"/>
      <w:numFmt w:val="bullet"/>
      <w:lvlText w:val=""/>
      <w:lvlJc w:val="left"/>
      <w:pPr>
        <w:ind w:left="5205" w:hanging="360"/>
      </w:pPr>
      <w:rPr>
        <w:rFonts w:ascii="Wingdings" w:hAnsi="Wingdings" w:hint="default"/>
      </w:rPr>
    </w:lvl>
    <w:lvl w:ilvl="6" w:tplc="04100001" w:tentative="1">
      <w:start w:val="1"/>
      <w:numFmt w:val="bullet"/>
      <w:lvlText w:val=""/>
      <w:lvlJc w:val="left"/>
      <w:pPr>
        <w:ind w:left="5925" w:hanging="360"/>
      </w:pPr>
      <w:rPr>
        <w:rFonts w:ascii="Symbol" w:hAnsi="Symbol" w:hint="default"/>
      </w:rPr>
    </w:lvl>
    <w:lvl w:ilvl="7" w:tplc="04100003" w:tentative="1">
      <w:start w:val="1"/>
      <w:numFmt w:val="bullet"/>
      <w:lvlText w:val="o"/>
      <w:lvlJc w:val="left"/>
      <w:pPr>
        <w:ind w:left="6645" w:hanging="360"/>
      </w:pPr>
      <w:rPr>
        <w:rFonts w:ascii="Courier New" w:hAnsi="Courier New" w:cs="Courier New" w:hint="default"/>
      </w:rPr>
    </w:lvl>
    <w:lvl w:ilvl="8" w:tplc="04100005" w:tentative="1">
      <w:start w:val="1"/>
      <w:numFmt w:val="bullet"/>
      <w:lvlText w:val=""/>
      <w:lvlJc w:val="left"/>
      <w:pPr>
        <w:ind w:left="7365" w:hanging="360"/>
      </w:pPr>
      <w:rPr>
        <w:rFonts w:ascii="Wingdings" w:hAnsi="Wingdings" w:hint="default"/>
      </w:rPr>
    </w:lvl>
  </w:abstractNum>
  <w:abstractNum w:abstractNumId="52" w15:restartNumberingAfterBreak="0">
    <w:nsid w:val="48B1017D"/>
    <w:multiLevelType w:val="hybridMultilevel"/>
    <w:tmpl w:val="56267BB8"/>
    <w:lvl w:ilvl="0" w:tplc="CC3A63C8">
      <w:start w:val="1"/>
      <w:numFmt w:val="decimal"/>
      <w:lvlText w:val="%1."/>
      <w:lvlJc w:val="left"/>
      <w:pPr>
        <w:ind w:left="1905" w:hanging="465"/>
      </w:pPr>
      <w:rPr>
        <w:rFonts w:hint="default"/>
        <w:b w:val="0"/>
        <w:bCs/>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4B623526"/>
    <w:multiLevelType w:val="hybridMultilevel"/>
    <w:tmpl w:val="8892E4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EB940A9C">
      <w:start w:val="1"/>
      <w:numFmt w:val="decimal"/>
      <w:lvlText w:val="%7."/>
      <w:lvlJc w:val="left"/>
      <w:pPr>
        <w:ind w:left="1069" w:hanging="360"/>
      </w:pPr>
      <w:rPr>
        <w:color w:val="auto"/>
      </w:r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4" w15:restartNumberingAfterBreak="0">
    <w:nsid w:val="4BD73E56"/>
    <w:multiLevelType w:val="hybridMultilevel"/>
    <w:tmpl w:val="8CB0D5BC"/>
    <w:lvl w:ilvl="0" w:tplc="0FA0E430">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078407C"/>
    <w:multiLevelType w:val="hybridMultilevel"/>
    <w:tmpl w:val="52FC1E7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51DF0CCF"/>
    <w:multiLevelType w:val="hybridMultilevel"/>
    <w:tmpl w:val="9DFC5AC4"/>
    <w:lvl w:ilvl="0" w:tplc="04100019">
      <w:start w:val="1"/>
      <w:numFmt w:val="lowerLetter"/>
      <w:lvlText w:val="%1."/>
      <w:lvlJc w:val="left"/>
      <w:pPr>
        <w:ind w:left="825" w:hanging="465"/>
      </w:pPr>
      <w:rPr>
        <w:rFonts w:hint="default"/>
        <w:b w:val="0"/>
        <w:bCs/>
        <w:i w:val="0"/>
        <w:iCs w:val="0"/>
        <w:color w:val="auto"/>
      </w:rPr>
    </w:lvl>
    <w:lvl w:ilvl="1" w:tplc="A55A0CFA">
      <w:start w:val="1"/>
      <w:numFmt w:val="decimal"/>
      <w:lvlText w:val="%2."/>
      <w:lvlJc w:val="left"/>
      <w:pPr>
        <w:ind w:left="1545" w:hanging="465"/>
      </w:pPr>
      <w:rPr>
        <w:rFonts w:hint="default"/>
        <w:b w:val="0"/>
        <w:bCs/>
        <w:i w:val="0"/>
        <w:iCs w:val="0"/>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25F5290"/>
    <w:multiLevelType w:val="hybridMultilevel"/>
    <w:tmpl w:val="561CCE68"/>
    <w:lvl w:ilvl="0" w:tplc="9232113E">
      <w:start w:val="2"/>
      <w:numFmt w:val="bullet"/>
      <w:lvlText w:val="-"/>
      <w:lvlJc w:val="left"/>
      <w:pPr>
        <w:ind w:left="720" w:hanging="360"/>
      </w:pPr>
      <w:rPr>
        <w:rFonts w:ascii="Helvetica Light" w:eastAsiaTheme="minorHAnsi" w:hAnsi="Helvetica Light"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52694C56"/>
    <w:multiLevelType w:val="hybridMultilevel"/>
    <w:tmpl w:val="3BBACCF4"/>
    <w:lvl w:ilvl="0" w:tplc="3022CECE">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5354787F"/>
    <w:multiLevelType w:val="hybridMultilevel"/>
    <w:tmpl w:val="B8507070"/>
    <w:lvl w:ilvl="0" w:tplc="EAE84D8E">
      <w:start w:val="1"/>
      <w:numFmt w:val="decimal"/>
      <w:lvlText w:val="%1."/>
      <w:lvlJc w:val="left"/>
      <w:pPr>
        <w:ind w:left="825" w:hanging="465"/>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56F94CED"/>
    <w:multiLevelType w:val="hybridMultilevel"/>
    <w:tmpl w:val="CD967A1E"/>
    <w:lvl w:ilvl="0" w:tplc="04100017">
      <w:start w:val="1"/>
      <w:numFmt w:val="lowerLetter"/>
      <w:lvlText w:val="%1)"/>
      <w:lvlJc w:val="left"/>
      <w:pPr>
        <w:ind w:left="1605" w:hanging="360"/>
      </w:pPr>
      <w:rPr>
        <w:rFonts w:hint="default"/>
      </w:rPr>
    </w:lvl>
    <w:lvl w:ilvl="1" w:tplc="04100003" w:tentative="1">
      <w:start w:val="1"/>
      <w:numFmt w:val="bullet"/>
      <w:lvlText w:val="o"/>
      <w:lvlJc w:val="left"/>
      <w:pPr>
        <w:ind w:left="2325" w:hanging="360"/>
      </w:pPr>
      <w:rPr>
        <w:rFonts w:ascii="Courier New" w:hAnsi="Courier New" w:cs="Courier New" w:hint="default"/>
      </w:rPr>
    </w:lvl>
    <w:lvl w:ilvl="2" w:tplc="04100005" w:tentative="1">
      <w:start w:val="1"/>
      <w:numFmt w:val="bullet"/>
      <w:lvlText w:val=""/>
      <w:lvlJc w:val="left"/>
      <w:pPr>
        <w:ind w:left="3045" w:hanging="360"/>
      </w:pPr>
      <w:rPr>
        <w:rFonts w:ascii="Wingdings" w:hAnsi="Wingdings" w:hint="default"/>
      </w:rPr>
    </w:lvl>
    <w:lvl w:ilvl="3" w:tplc="04100001" w:tentative="1">
      <w:start w:val="1"/>
      <w:numFmt w:val="bullet"/>
      <w:lvlText w:val=""/>
      <w:lvlJc w:val="left"/>
      <w:pPr>
        <w:ind w:left="3765" w:hanging="360"/>
      </w:pPr>
      <w:rPr>
        <w:rFonts w:ascii="Symbol" w:hAnsi="Symbol" w:hint="default"/>
      </w:rPr>
    </w:lvl>
    <w:lvl w:ilvl="4" w:tplc="04100003" w:tentative="1">
      <w:start w:val="1"/>
      <w:numFmt w:val="bullet"/>
      <w:lvlText w:val="o"/>
      <w:lvlJc w:val="left"/>
      <w:pPr>
        <w:ind w:left="4485" w:hanging="360"/>
      </w:pPr>
      <w:rPr>
        <w:rFonts w:ascii="Courier New" w:hAnsi="Courier New" w:cs="Courier New" w:hint="default"/>
      </w:rPr>
    </w:lvl>
    <w:lvl w:ilvl="5" w:tplc="04100005" w:tentative="1">
      <w:start w:val="1"/>
      <w:numFmt w:val="bullet"/>
      <w:lvlText w:val=""/>
      <w:lvlJc w:val="left"/>
      <w:pPr>
        <w:ind w:left="5205" w:hanging="360"/>
      </w:pPr>
      <w:rPr>
        <w:rFonts w:ascii="Wingdings" w:hAnsi="Wingdings" w:hint="default"/>
      </w:rPr>
    </w:lvl>
    <w:lvl w:ilvl="6" w:tplc="04100001" w:tentative="1">
      <w:start w:val="1"/>
      <w:numFmt w:val="bullet"/>
      <w:lvlText w:val=""/>
      <w:lvlJc w:val="left"/>
      <w:pPr>
        <w:ind w:left="5925" w:hanging="360"/>
      </w:pPr>
      <w:rPr>
        <w:rFonts w:ascii="Symbol" w:hAnsi="Symbol" w:hint="default"/>
      </w:rPr>
    </w:lvl>
    <w:lvl w:ilvl="7" w:tplc="04100003" w:tentative="1">
      <w:start w:val="1"/>
      <w:numFmt w:val="bullet"/>
      <w:lvlText w:val="o"/>
      <w:lvlJc w:val="left"/>
      <w:pPr>
        <w:ind w:left="6645" w:hanging="360"/>
      </w:pPr>
      <w:rPr>
        <w:rFonts w:ascii="Courier New" w:hAnsi="Courier New" w:cs="Courier New" w:hint="default"/>
      </w:rPr>
    </w:lvl>
    <w:lvl w:ilvl="8" w:tplc="04100005" w:tentative="1">
      <w:start w:val="1"/>
      <w:numFmt w:val="bullet"/>
      <w:lvlText w:val=""/>
      <w:lvlJc w:val="left"/>
      <w:pPr>
        <w:ind w:left="7365" w:hanging="360"/>
      </w:pPr>
      <w:rPr>
        <w:rFonts w:ascii="Wingdings" w:hAnsi="Wingdings" w:hint="default"/>
      </w:rPr>
    </w:lvl>
  </w:abstractNum>
  <w:abstractNum w:abstractNumId="61" w15:restartNumberingAfterBreak="0">
    <w:nsid w:val="57692D99"/>
    <w:multiLevelType w:val="hybridMultilevel"/>
    <w:tmpl w:val="E98A018A"/>
    <w:lvl w:ilvl="0" w:tplc="4EC43E46">
      <w:start w:val="1"/>
      <w:numFmt w:val="decimal"/>
      <w:lvlText w:val="%1."/>
      <w:lvlJc w:val="left"/>
      <w:pPr>
        <w:ind w:left="825" w:hanging="465"/>
      </w:pPr>
      <w:rPr>
        <w:rFonts w:hint="default"/>
        <w:b w:val="0"/>
        <w:bCs/>
        <w:color w:val="000000" w:themeColor="text1"/>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5C4056BC"/>
    <w:multiLevelType w:val="hybridMultilevel"/>
    <w:tmpl w:val="450AFB02"/>
    <w:lvl w:ilvl="0" w:tplc="26420D36">
      <w:start w:val="1"/>
      <w:numFmt w:val="decimal"/>
      <w:lvlText w:val="%1."/>
      <w:lvlJc w:val="left"/>
      <w:pPr>
        <w:ind w:left="1080" w:hanging="360"/>
      </w:pPr>
      <w:rPr>
        <w:rFonts w:hint="default"/>
        <w:color w:val="auto"/>
        <w:sz w:val="18"/>
        <w:szCs w:val="1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3" w15:restartNumberingAfterBreak="0">
    <w:nsid w:val="5CD35A53"/>
    <w:multiLevelType w:val="hybridMultilevel"/>
    <w:tmpl w:val="A86E138A"/>
    <w:lvl w:ilvl="0" w:tplc="02001ACA">
      <w:start w:val="1"/>
      <w:numFmt w:val="decimal"/>
      <w:lvlText w:val="%1."/>
      <w:lvlJc w:val="left"/>
      <w:pPr>
        <w:ind w:left="720" w:hanging="360"/>
      </w:pPr>
      <w:rPr>
        <w:rFonts w:hint="default"/>
        <w:i w:val="0"/>
        <w:iCs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5CF55F7C"/>
    <w:multiLevelType w:val="hybridMultilevel"/>
    <w:tmpl w:val="7780C974"/>
    <w:lvl w:ilvl="0" w:tplc="26200964">
      <w:start w:val="1"/>
      <w:numFmt w:val="decimal"/>
      <w:lvlText w:val="%1."/>
      <w:lvlJc w:val="left"/>
      <w:pPr>
        <w:ind w:left="1545" w:hanging="465"/>
      </w:pPr>
      <w:rPr>
        <w:rFonts w:hint="default"/>
        <w:b w:val="0"/>
        <w:bCs/>
        <w:i/>
        <w:iCs/>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5F2E43B4"/>
    <w:multiLevelType w:val="hybridMultilevel"/>
    <w:tmpl w:val="08F29A5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6" w15:restartNumberingAfterBreak="0">
    <w:nsid w:val="5F896864"/>
    <w:multiLevelType w:val="hybridMultilevel"/>
    <w:tmpl w:val="DA2A256A"/>
    <w:lvl w:ilvl="0" w:tplc="A2C26EA8">
      <w:start w:val="1"/>
      <w:numFmt w:val="decimal"/>
      <w:lvlText w:val="%1."/>
      <w:lvlJc w:val="left"/>
      <w:pPr>
        <w:ind w:left="825" w:hanging="465"/>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5FE75A75"/>
    <w:multiLevelType w:val="hybridMultilevel"/>
    <w:tmpl w:val="63B48BD2"/>
    <w:lvl w:ilvl="0" w:tplc="1FB01E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2604317"/>
    <w:multiLevelType w:val="hybridMultilevel"/>
    <w:tmpl w:val="5C8CD108"/>
    <w:lvl w:ilvl="0" w:tplc="B07643C4">
      <w:start w:val="1"/>
      <w:numFmt w:val="decimal"/>
      <w:lvlText w:val="%1."/>
      <w:lvlJc w:val="left"/>
      <w:pPr>
        <w:ind w:left="825" w:hanging="465"/>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650538C2"/>
    <w:multiLevelType w:val="hybridMultilevel"/>
    <w:tmpl w:val="2E061A3E"/>
    <w:lvl w:ilvl="0" w:tplc="90A4460C">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67363DE9"/>
    <w:multiLevelType w:val="hybridMultilevel"/>
    <w:tmpl w:val="832A66D2"/>
    <w:lvl w:ilvl="0" w:tplc="04100001">
      <w:start w:val="1"/>
      <w:numFmt w:val="bullet"/>
      <w:lvlText w:val=""/>
      <w:lvlJc w:val="left"/>
      <w:pPr>
        <w:ind w:left="1150" w:hanging="360"/>
      </w:pPr>
      <w:rPr>
        <w:rFonts w:ascii="Symbol" w:hAnsi="Symbol" w:hint="default"/>
      </w:rPr>
    </w:lvl>
    <w:lvl w:ilvl="1" w:tplc="04100003" w:tentative="1">
      <w:start w:val="1"/>
      <w:numFmt w:val="bullet"/>
      <w:lvlText w:val="o"/>
      <w:lvlJc w:val="left"/>
      <w:pPr>
        <w:ind w:left="1870" w:hanging="360"/>
      </w:pPr>
      <w:rPr>
        <w:rFonts w:ascii="Courier New" w:hAnsi="Courier New" w:cs="Courier New" w:hint="default"/>
      </w:rPr>
    </w:lvl>
    <w:lvl w:ilvl="2" w:tplc="04100005" w:tentative="1">
      <w:start w:val="1"/>
      <w:numFmt w:val="bullet"/>
      <w:lvlText w:val=""/>
      <w:lvlJc w:val="left"/>
      <w:pPr>
        <w:ind w:left="2590" w:hanging="360"/>
      </w:pPr>
      <w:rPr>
        <w:rFonts w:ascii="Wingdings" w:hAnsi="Wingdings" w:hint="default"/>
      </w:rPr>
    </w:lvl>
    <w:lvl w:ilvl="3" w:tplc="04100001" w:tentative="1">
      <w:start w:val="1"/>
      <w:numFmt w:val="bullet"/>
      <w:lvlText w:val=""/>
      <w:lvlJc w:val="left"/>
      <w:pPr>
        <w:ind w:left="3310" w:hanging="360"/>
      </w:pPr>
      <w:rPr>
        <w:rFonts w:ascii="Symbol" w:hAnsi="Symbol" w:hint="default"/>
      </w:rPr>
    </w:lvl>
    <w:lvl w:ilvl="4" w:tplc="04100003" w:tentative="1">
      <w:start w:val="1"/>
      <w:numFmt w:val="bullet"/>
      <w:lvlText w:val="o"/>
      <w:lvlJc w:val="left"/>
      <w:pPr>
        <w:ind w:left="4030" w:hanging="360"/>
      </w:pPr>
      <w:rPr>
        <w:rFonts w:ascii="Courier New" w:hAnsi="Courier New" w:cs="Courier New" w:hint="default"/>
      </w:rPr>
    </w:lvl>
    <w:lvl w:ilvl="5" w:tplc="04100005" w:tentative="1">
      <w:start w:val="1"/>
      <w:numFmt w:val="bullet"/>
      <w:lvlText w:val=""/>
      <w:lvlJc w:val="left"/>
      <w:pPr>
        <w:ind w:left="4750" w:hanging="360"/>
      </w:pPr>
      <w:rPr>
        <w:rFonts w:ascii="Wingdings" w:hAnsi="Wingdings" w:hint="default"/>
      </w:rPr>
    </w:lvl>
    <w:lvl w:ilvl="6" w:tplc="04100001" w:tentative="1">
      <w:start w:val="1"/>
      <w:numFmt w:val="bullet"/>
      <w:lvlText w:val=""/>
      <w:lvlJc w:val="left"/>
      <w:pPr>
        <w:ind w:left="5470" w:hanging="360"/>
      </w:pPr>
      <w:rPr>
        <w:rFonts w:ascii="Symbol" w:hAnsi="Symbol" w:hint="default"/>
      </w:rPr>
    </w:lvl>
    <w:lvl w:ilvl="7" w:tplc="04100003" w:tentative="1">
      <w:start w:val="1"/>
      <w:numFmt w:val="bullet"/>
      <w:lvlText w:val="o"/>
      <w:lvlJc w:val="left"/>
      <w:pPr>
        <w:ind w:left="6190" w:hanging="360"/>
      </w:pPr>
      <w:rPr>
        <w:rFonts w:ascii="Courier New" w:hAnsi="Courier New" w:cs="Courier New" w:hint="default"/>
      </w:rPr>
    </w:lvl>
    <w:lvl w:ilvl="8" w:tplc="04100005" w:tentative="1">
      <w:start w:val="1"/>
      <w:numFmt w:val="bullet"/>
      <w:lvlText w:val=""/>
      <w:lvlJc w:val="left"/>
      <w:pPr>
        <w:ind w:left="6910" w:hanging="360"/>
      </w:pPr>
      <w:rPr>
        <w:rFonts w:ascii="Wingdings" w:hAnsi="Wingdings" w:hint="default"/>
      </w:rPr>
    </w:lvl>
  </w:abstractNum>
  <w:abstractNum w:abstractNumId="71" w15:restartNumberingAfterBreak="0">
    <w:nsid w:val="6A9520C5"/>
    <w:multiLevelType w:val="hybridMultilevel"/>
    <w:tmpl w:val="D4BA91BC"/>
    <w:lvl w:ilvl="0" w:tplc="671E833A">
      <w:start w:val="1"/>
      <w:numFmt w:val="decimal"/>
      <w:lvlText w:val="%1."/>
      <w:lvlJc w:val="left"/>
      <w:pPr>
        <w:ind w:left="607" w:hanging="465"/>
      </w:pPr>
      <w:rPr>
        <w:rFonts w:hint="default"/>
        <w:b w:val="0"/>
        <w:bCs/>
        <w:i w:val="0"/>
        <w:iCs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6BEF0DD2"/>
    <w:multiLevelType w:val="hybridMultilevel"/>
    <w:tmpl w:val="C0BA53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6EF61DC9"/>
    <w:multiLevelType w:val="hybridMultilevel"/>
    <w:tmpl w:val="D43CB502"/>
    <w:lvl w:ilvl="0" w:tplc="C85E5644">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6F9F7F9D"/>
    <w:multiLevelType w:val="hybridMultilevel"/>
    <w:tmpl w:val="2786BD7C"/>
    <w:lvl w:ilvl="0" w:tplc="D45209E0">
      <w:start w:val="1"/>
      <w:numFmt w:val="decimal"/>
      <w:lvlText w:val="%1."/>
      <w:lvlJc w:val="left"/>
      <w:pPr>
        <w:ind w:left="795" w:hanging="43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12E35D9"/>
    <w:multiLevelType w:val="hybridMultilevel"/>
    <w:tmpl w:val="45BA3C28"/>
    <w:lvl w:ilvl="0" w:tplc="4BD47F14">
      <w:start w:val="1"/>
      <w:numFmt w:val="decimal"/>
      <w:lvlText w:val="%1."/>
      <w:lvlJc w:val="left"/>
      <w:pPr>
        <w:ind w:left="855" w:hanging="495"/>
      </w:pPr>
      <w:rPr>
        <w:rFonts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718B22E3"/>
    <w:multiLevelType w:val="hybridMultilevel"/>
    <w:tmpl w:val="19A2DCC6"/>
    <w:lvl w:ilvl="0" w:tplc="C85E5644">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71C27282"/>
    <w:multiLevelType w:val="hybridMultilevel"/>
    <w:tmpl w:val="907A1270"/>
    <w:lvl w:ilvl="0" w:tplc="04100017">
      <w:start w:val="1"/>
      <w:numFmt w:val="lowerLetter"/>
      <w:lvlText w:val="%1)"/>
      <w:lvlJc w:val="left"/>
      <w:pPr>
        <w:ind w:left="644" w:hanging="360"/>
      </w:pPr>
      <w:rPr>
        <w:b w:val="0"/>
        <w:bCs w:val="0"/>
        <w:i w:val="0"/>
        <w:iCs w:val="0"/>
        <w:color w:val="000000" w:themeColor="text1"/>
      </w:rPr>
    </w:lvl>
    <w:lvl w:ilvl="1" w:tplc="36560596">
      <w:start w:val="1"/>
      <w:numFmt w:val="lowerLetter"/>
      <w:lvlText w:val="%2."/>
      <w:lvlJc w:val="left"/>
      <w:pPr>
        <w:ind w:left="1440" w:hanging="360"/>
      </w:pPr>
      <w:rPr>
        <w:b w:val="0"/>
        <w:bCs w:val="0"/>
        <w:i w:val="0"/>
        <w:iCs w:val="0"/>
        <w:color w:val="000000" w:themeColor="text1"/>
      </w:rPr>
    </w:lvl>
    <w:lvl w:ilvl="2" w:tplc="A554078E">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738045D7"/>
    <w:multiLevelType w:val="hybridMultilevel"/>
    <w:tmpl w:val="F64428A2"/>
    <w:lvl w:ilvl="0" w:tplc="3E022312">
      <w:start w:val="1"/>
      <w:numFmt w:val="lowerLetter"/>
      <w:lvlText w:val="%1)"/>
      <w:lvlJc w:val="left"/>
      <w:pPr>
        <w:ind w:left="1455" w:hanging="375"/>
      </w:pPr>
      <w:rPr>
        <w:rFonts w:hint="default"/>
        <w:b w:val="0"/>
        <w:i w:val="0"/>
        <w:color w:val="00000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73891E8B"/>
    <w:multiLevelType w:val="hybridMultilevel"/>
    <w:tmpl w:val="EE9C6798"/>
    <w:lvl w:ilvl="0" w:tplc="08F64AD2">
      <w:start w:val="1"/>
      <w:numFmt w:val="decimal"/>
      <w:lvlText w:val="%1."/>
      <w:lvlJc w:val="left"/>
      <w:pPr>
        <w:ind w:left="825" w:hanging="465"/>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75423737"/>
    <w:multiLevelType w:val="hybridMultilevel"/>
    <w:tmpl w:val="FDC61E76"/>
    <w:lvl w:ilvl="0" w:tplc="F59E445E">
      <w:start w:val="1"/>
      <w:numFmt w:val="decimal"/>
      <w:lvlText w:val="%1."/>
      <w:lvlJc w:val="left"/>
      <w:pPr>
        <w:ind w:left="720" w:hanging="360"/>
      </w:pPr>
      <w:rPr>
        <w:rFonts w:hint="default"/>
        <w:color w:val="auto"/>
        <w:sz w:val="20"/>
        <w:szCs w:val="1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75E10A38"/>
    <w:multiLevelType w:val="hybridMultilevel"/>
    <w:tmpl w:val="126641F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773D3A77"/>
    <w:multiLevelType w:val="hybridMultilevel"/>
    <w:tmpl w:val="F8B28412"/>
    <w:lvl w:ilvl="0" w:tplc="5AC011CE">
      <w:start w:val="1"/>
      <w:numFmt w:val="decimal"/>
      <w:lvlText w:val="%1."/>
      <w:lvlJc w:val="left"/>
      <w:pPr>
        <w:ind w:left="763" w:hanging="480"/>
      </w:pPr>
      <w:rPr>
        <w:rFonts w:hint="default"/>
        <w:b w:val="0"/>
        <w:bCs/>
        <w:color w:val="auto"/>
      </w:rPr>
    </w:lvl>
    <w:lvl w:ilvl="1" w:tplc="4D1CB4E6">
      <w:start w:val="1"/>
      <w:numFmt w:val="lowerLetter"/>
      <w:lvlText w:val="%2."/>
      <w:lvlJc w:val="left"/>
      <w:pPr>
        <w:ind w:left="1800" w:hanging="360"/>
      </w:pPr>
      <w:rPr>
        <w:color w:val="000000" w:themeColor="text1"/>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3" w15:restartNumberingAfterBreak="0">
    <w:nsid w:val="786227E6"/>
    <w:multiLevelType w:val="hybridMultilevel"/>
    <w:tmpl w:val="4E2EC7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78B875E5"/>
    <w:multiLevelType w:val="hybridMultilevel"/>
    <w:tmpl w:val="1D525C60"/>
    <w:lvl w:ilvl="0" w:tplc="16A645CC">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5" w15:restartNumberingAfterBreak="0">
    <w:nsid w:val="7AB66B6D"/>
    <w:multiLevelType w:val="hybridMultilevel"/>
    <w:tmpl w:val="EC0E72E4"/>
    <w:lvl w:ilvl="0" w:tplc="04100019">
      <w:start w:val="1"/>
      <w:numFmt w:val="lowerLetter"/>
      <w:lvlText w:val="%1."/>
      <w:lvlJc w:val="left"/>
      <w:pPr>
        <w:ind w:left="825" w:hanging="465"/>
      </w:pPr>
      <w:rPr>
        <w:rFonts w:hint="default"/>
        <w:b w:val="0"/>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7BEB32CE"/>
    <w:multiLevelType w:val="hybridMultilevel"/>
    <w:tmpl w:val="B1349788"/>
    <w:lvl w:ilvl="0" w:tplc="34FADCDE">
      <w:start w:val="1"/>
      <w:numFmt w:val="bullet"/>
      <w:lvlText w:val="-"/>
      <w:lvlJc w:val="left"/>
      <w:pPr>
        <w:ind w:left="1068" w:hanging="360"/>
      </w:pPr>
      <w:rPr>
        <w:rFonts w:ascii="Simplified Arabic Fixed" w:hAnsi="Simplified Arabic Fixed" w:hint="default"/>
      </w:rPr>
    </w:lvl>
    <w:lvl w:ilvl="1" w:tplc="04100003" w:tentative="1">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7" w15:restartNumberingAfterBreak="0">
    <w:nsid w:val="7D99321E"/>
    <w:multiLevelType w:val="hybridMultilevel"/>
    <w:tmpl w:val="D3D65FF4"/>
    <w:lvl w:ilvl="0" w:tplc="04100019">
      <w:start w:val="1"/>
      <w:numFmt w:val="lowerLetter"/>
      <w:lvlText w:val="%1."/>
      <w:lvlJc w:val="left"/>
      <w:pPr>
        <w:ind w:left="1440" w:hanging="360"/>
      </w:pPr>
    </w:lvl>
    <w:lvl w:ilvl="1" w:tplc="9B92B034">
      <w:start w:val="1"/>
      <w:numFmt w:val="decimal"/>
      <w:lvlText w:val="%2."/>
      <w:lvlJc w:val="left"/>
      <w:pPr>
        <w:ind w:left="2265" w:hanging="465"/>
      </w:pPr>
      <w:rPr>
        <w:rFonts w:hint="default"/>
        <w:b w:val="0"/>
        <w:bCs/>
        <w:color w:val="000000"/>
      </w:rPr>
    </w:lvl>
    <w:lvl w:ilvl="2" w:tplc="8CEA5F7C">
      <w:start w:val="1"/>
      <w:numFmt w:val="lowerLetter"/>
      <w:lvlText w:val="%3."/>
      <w:lvlJc w:val="left"/>
      <w:pPr>
        <w:ind w:left="2880" w:hanging="180"/>
      </w:pPr>
      <w:rPr>
        <w:b w:val="0"/>
        <w:bCs w:val="0"/>
        <w:i w:val="0"/>
        <w:iCs w:val="0"/>
        <w:color w:val="auto"/>
      </w:rPr>
    </w:lvl>
    <w:lvl w:ilvl="3" w:tplc="6E1201F6">
      <w:start w:val="1"/>
      <w:numFmt w:val="lowerLetter"/>
      <w:lvlText w:val="%4."/>
      <w:lvlJc w:val="left"/>
      <w:pPr>
        <w:ind w:left="3600" w:hanging="360"/>
      </w:pPr>
      <w:rPr>
        <w:b w:val="0"/>
        <w:bCs w:val="0"/>
        <w:color w:val="000000" w:themeColor="text1"/>
      </w:rPr>
    </w:lvl>
    <w:lvl w:ilvl="4" w:tplc="1C60E4D0">
      <w:start w:val="1"/>
      <w:numFmt w:val="lowerLetter"/>
      <w:lvlText w:val="%5)"/>
      <w:lvlJc w:val="left"/>
      <w:pPr>
        <w:ind w:left="4320" w:hanging="360"/>
      </w:pPr>
      <w:rPr>
        <w:rFonts w:hint="default"/>
      </w:r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8" w15:restartNumberingAfterBreak="0">
    <w:nsid w:val="7F2D38E8"/>
    <w:multiLevelType w:val="hybridMultilevel"/>
    <w:tmpl w:val="AB46258E"/>
    <w:lvl w:ilvl="0" w:tplc="D220B5FC">
      <w:start w:val="1"/>
      <w:numFmt w:val="decimal"/>
      <w:lvlText w:val="%1."/>
      <w:lvlJc w:val="left"/>
      <w:pPr>
        <w:ind w:left="1545" w:hanging="465"/>
      </w:pPr>
      <w:rPr>
        <w:rFonts w:hint="default"/>
        <w:b w:val="0"/>
        <w:bCs/>
        <w:i/>
        <w:iCs/>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7"/>
  </w:num>
  <w:num w:numId="2">
    <w:abstractNumId w:val="61"/>
  </w:num>
  <w:num w:numId="3">
    <w:abstractNumId w:val="72"/>
  </w:num>
  <w:num w:numId="4">
    <w:abstractNumId w:val="12"/>
  </w:num>
  <w:num w:numId="5">
    <w:abstractNumId w:val="30"/>
  </w:num>
  <w:num w:numId="6">
    <w:abstractNumId w:val="37"/>
  </w:num>
  <w:num w:numId="7">
    <w:abstractNumId w:val="25"/>
  </w:num>
  <w:num w:numId="8">
    <w:abstractNumId w:val="29"/>
  </w:num>
  <w:num w:numId="9">
    <w:abstractNumId w:val="40"/>
  </w:num>
  <w:num w:numId="10">
    <w:abstractNumId w:val="17"/>
  </w:num>
  <w:num w:numId="11">
    <w:abstractNumId w:val="58"/>
  </w:num>
  <w:num w:numId="12">
    <w:abstractNumId w:val="81"/>
  </w:num>
  <w:num w:numId="13">
    <w:abstractNumId w:val="38"/>
  </w:num>
  <w:num w:numId="14">
    <w:abstractNumId w:val="76"/>
  </w:num>
  <w:num w:numId="15">
    <w:abstractNumId w:val="46"/>
  </w:num>
  <w:num w:numId="16">
    <w:abstractNumId w:val="49"/>
  </w:num>
  <w:num w:numId="17">
    <w:abstractNumId w:val="63"/>
  </w:num>
  <w:num w:numId="18">
    <w:abstractNumId w:val="67"/>
  </w:num>
  <w:num w:numId="19">
    <w:abstractNumId w:val="73"/>
  </w:num>
  <w:num w:numId="20">
    <w:abstractNumId w:val="24"/>
  </w:num>
  <w:num w:numId="21">
    <w:abstractNumId w:val="16"/>
  </w:num>
  <w:num w:numId="22">
    <w:abstractNumId w:val="1"/>
  </w:num>
  <w:num w:numId="23">
    <w:abstractNumId w:val="15"/>
  </w:num>
  <w:num w:numId="24">
    <w:abstractNumId w:val="62"/>
  </w:num>
  <w:num w:numId="25">
    <w:abstractNumId w:val="10"/>
  </w:num>
  <w:num w:numId="26">
    <w:abstractNumId w:val="28"/>
  </w:num>
  <w:num w:numId="27">
    <w:abstractNumId w:val="52"/>
  </w:num>
  <w:num w:numId="28">
    <w:abstractNumId w:val="71"/>
  </w:num>
  <w:num w:numId="29">
    <w:abstractNumId w:val="56"/>
  </w:num>
  <w:num w:numId="30">
    <w:abstractNumId w:val="59"/>
  </w:num>
  <w:num w:numId="31">
    <w:abstractNumId w:val="75"/>
  </w:num>
  <w:num w:numId="32">
    <w:abstractNumId w:val="7"/>
  </w:num>
  <w:num w:numId="33">
    <w:abstractNumId w:val="54"/>
  </w:num>
  <w:num w:numId="34">
    <w:abstractNumId w:val="9"/>
  </w:num>
  <w:num w:numId="35">
    <w:abstractNumId w:val="82"/>
  </w:num>
  <w:num w:numId="36">
    <w:abstractNumId w:val="55"/>
  </w:num>
  <w:num w:numId="37">
    <w:abstractNumId w:val="22"/>
  </w:num>
  <w:num w:numId="38">
    <w:abstractNumId w:val="6"/>
  </w:num>
  <w:num w:numId="39">
    <w:abstractNumId w:val="27"/>
  </w:num>
  <w:num w:numId="40">
    <w:abstractNumId w:val="45"/>
  </w:num>
  <w:num w:numId="41">
    <w:abstractNumId w:val="79"/>
  </w:num>
  <w:num w:numId="42">
    <w:abstractNumId w:val="66"/>
  </w:num>
  <w:num w:numId="43">
    <w:abstractNumId w:val="64"/>
  </w:num>
  <w:num w:numId="44">
    <w:abstractNumId w:val="77"/>
  </w:num>
  <w:num w:numId="45">
    <w:abstractNumId w:val="5"/>
  </w:num>
  <w:num w:numId="46">
    <w:abstractNumId w:val="8"/>
  </w:num>
  <w:num w:numId="47">
    <w:abstractNumId w:val="20"/>
  </w:num>
  <w:num w:numId="48">
    <w:abstractNumId w:val="11"/>
  </w:num>
  <w:num w:numId="49">
    <w:abstractNumId w:val="41"/>
  </w:num>
  <w:num w:numId="50">
    <w:abstractNumId w:val="68"/>
  </w:num>
  <w:num w:numId="51">
    <w:abstractNumId w:val="78"/>
  </w:num>
  <w:num w:numId="52">
    <w:abstractNumId w:val="69"/>
  </w:num>
  <w:num w:numId="53">
    <w:abstractNumId w:val="80"/>
  </w:num>
  <w:num w:numId="54">
    <w:abstractNumId w:val="2"/>
  </w:num>
  <w:num w:numId="55">
    <w:abstractNumId w:val="0"/>
  </w:num>
  <w:num w:numId="56">
    <w:abstractNumId w:val="26"/>
  </w:num>
  <w:num w:numId="57">
    <w:abstractNumId w:val="3"/>
  </w:num>
  <w:num w:numId="58">
    <w:abstractNumId w:val="34"/>
  </w:num>
  <w:num w:numId="59">
    <w:abstractNumId w:val="65"/>
  </w:num>
  <w:num w:numId="60">
    <w:abstractNumId w:val="70"/>
  </w:num>
  <w:num w:numId="61">
    <w:abstractNumId w:val="57"/>
  </w:num>
  <w:num w:numId="62">
    <w:abstractNumId w:val="32"/>
  </w:num>
  <w:num w:numId="63">
    <w:abstractNumId w:val="33"/>
  </w:num>
  <w:num w:numId="64">
    <w:abstractNumId w:val="48"/>
  </w:num>
  <w:num w:numId="65">
    <w:abstractNumId w:val="31"/>
  </w:num>
  <w:num w:numId="66">
    <w:abstractNumId w:val="50"/>
  </w:num>
  <w:num w:numId="67">
    <w:abstractNumId w:val="23"/>
  </w:num>
  <w:num w:numId="68">
    <w:abstractNumId w:val="44"/>
  </w:num>
  <w:num w:numId="69">
    <w:abstractNumId w:val="21"/>
  </w:num>
  <w:num w:numId="70">
    <w:abstractNumId w:val="18"/>
  </w:num>
  <w:num w:numId="71">
    <w:abstractNumId w:val="74"/>
  </w:num>
  <w:num w:numId="72">
    <w:abstractNumId w:val="4"/>
  </w:num>
  <w:num w:numId="73">
    <w:abstractNumId w:val="42"/>
  </w:num>
  <w:num w:numId="74">
    <w:abstractNumId w:val="88"/>
  </w:num>
  <w:num w:numId="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num>
  <w:num w:numId="78">
    <w:abstractNumId w:val="39"/>
  </w:num>
  <w:num w:numId="79">
    <w:abstractNumId w:val="60"/>
  </w:num>
  <w:num w:numId="80">
    <w:abstractNumId w:val="84"/>
  </w:num>
  <w:num w:numId="81">
    <w:abstractNumId w:val="86"/>
  </w:num>
  <w:num w:numId="82">
    <w:abstractNumId w:val="85"/>
  </w:num>
  <w:num w:numId="83">
    <w:abstractNumId w:val="13"/>
  </w:num>
  <w:num w:numId="84">
    <w:abstractNumId w:val="87"/>
  </w:num>
  <w:num w:numId="85">
    <w:abstractNumId w:val="36"/>
  </w:num>
  <w:num w:numId="86">
    <w:abstractNumId w:val="35"/>
  </w:num>
  <w:num w:numId="87">
    <w:abstractNumId w:val="14"/>
  </w:num>
  <w:num w:numId="88">
    <w:abstractNumId w:val="83"/>
  </w:num>
  <w:num w:numId="89">
    <w:abstractNumId w:val="1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8D9"/>
    <w:rsid w:val="00007D7E"/>
    <w:rsid w:val="0001258D"/>
    <w:rsid w:val="00013371"/>
    <w:rsid w:val="000137D9"/>
    <w:rsid w:val="0001677C"/>
    <w:rsid w:val="00020819"/>
    <w:rsid w:val="0002465C"/>
    <w:rsid w:val="00024F22"/>
    <w:rsid w:val="00027BEC"/>
    <w:rsid w:val="000328D4"/>
    <w:rsid w:val="0003367B"/>
    <w:rsid w:val="00042659"/>
    <w:rsid w:val="000445B8"/>
    <w:rsid w:val="00051F8B"/>
    <w:rsid w:val="00054E05"/>
    <w:rsid w:val="00061645"/>
    <w:rsid w:val="00062B46"/>
    <w:rsid w:val="000765B4"/>
    <w:rsid w:val="00080394"/>
    <w:rsid w:val="000829C8"/>
    <w:rsid w:val="0008680C"/>
    <w:rsid w:val="00090252"/>
    <w:rsid w:val="0009138F"/>
    <w:rsid w:val="000930E0"/>
    <w:rsid w:val="000935B1"/>
    <w:rsid w:val="00096F96"/>
    <w:rsid w:val="000A7FCB"/>
    <w:rsid w:val="000B250D"/>
    <w:rsid w:val="000B3EC3"/>
    <w:rsid w:val="000B4A18"/>
    <w:rsid w:val="000B6DD6"/>
    <w:rsid w:val="000C15C6"/>
    <w:rsid w:val="000C192A"/>
    <w:rsid w:val="000C24CF"/>
    <w:rsid w:val="000C7716"/>
    <w:rsid w:val="000D14BD"/>
    <w:rsid w:val="000D1DC8"/>
    <w:rsid w:val="000D2431"/>
    <w:rsid w:val="000D5619"/>
    <w:rsid w:val="000E3FE7"/>
    <w:rsid w:val="00100181"/>
    <w:rsid w:val="00101ED2"/>
    <w:rsid w:val="00102228"/>
    <w:rsid w:val="00110E0E"/>
    <w:rsid w:val="00111490"/>
    <w:rsid w:val="00111AC4"/>
    <w:rsid w:val="00122725"/>
    <w:rsid w:val="00127CE5"/>
    <w:rsid w:val="00130C67"/>
    <w:rsid w:val="00136255"/>
    <w:rsid w:val="001370CC"/>
    <w:rsid w:val="00153E6E"/>
    <w:rsid w:val="001619B7"/>
    <w:rsid w:val="0016215D"/>
    <w:rsid w:val="001715AA"/>
    <w:rsid w:val="001737CE"/>
    <w:rsid w:val="00174332"/>
    <w:rsid w:val="00175031"/>
    <w:rsid w:val="00181AFC"/>
    <w:rsid w:val="0018439A"/>
    <w:rsid w:val="001873B8"/>
    <w:rsid w:val="0019366F"/>
    <w:rsid w:val="001A05E9"/>
    <w:rsid w:val="001A1085"/>
    <w:rsid w:val="001A26E0"/>
    <w:rsid w:val="001A52B4"/>
    <w:rsid w:val="001A6C71"/>
    <w:rsid w:val="001A760E"/>
    <w:rsid w:val="001B2407"/>
    <w:rsid w:val="001D0282"/>
    <w:rsid w:val="001D3BD4"/>
    <w:rsid w:val="001D7C00"/>
    <w:rsid w:val="001E2117"/>
    <w:rsid w:val="001E3C32"/>
    <w:rsid w:val="001E4AD8"/>
    <w:rsid w:val="001E7063"/>
    <w:rsid w:val="001F05F2"/>
    <w:rsid w:val="001F3E6D"/>
    <w:rsid w:val="001F7D59"/>
    <w:rsid w:val="00202621"/>
    <w:rsid w:val="0020406F"/>
    <w:rsid w:val="00210A17"/>
    <w:rsid w:val="00212D1F"/>
    <w:rsid w:val="0022118E"/>
    <w:rsid w:val="00221281"/>
    <w:rsid w:val="00223CB2"/>
    <w:rsid w:val="00225822"/>
    <w:rsid w:val="00232680"/>
    <w:rsid w:val="00236C09"/>
    <w:rsid w:val="0024599F"/>
    <w:rsid w:val="00250DA4"/>
    <w:rsid w:val="00251931"/>
    <w:rsid w:val="002604FB"/>
    <w:rsid w:val="00263E94"/>
    <w:rsid w:val="0028259A"/>
    <w:rsid w:val="00282D5C"/>
    <w:rsid w:val="00282E24"/>
    <w:rsid w:val="00284AE2"/>
    <w:rsid w:val="0028537F"/>
    <w:rsid w:val="002874D7"/>
    <w:rsid w:val="00294DAA"/>
    <w:rsid w:val="00295E16"/>
    <w:rsid w:val="002A0921"/>
    <w:rsid w:val="002A4150"/>
    <w:rsid w:val="002A45C1"/>
    <w:rsid w:val="002B0252"/>
    <w:rsid w:val="002B3D2F"/>
    <w:rsid w:val="002B62CF"/>
    <w:rsid w:val="002B7B63"/>
    <w:rsid w:val="002C030F"/>
    <w:rsid w:val="002C2C62"/>
    <w:rsid w:val="002C2D20"/>
    <w:rsid w:val="002D0A18"/>
    <w:rsid w:val="002D5C41"/>
    <w:rsid w:val="002D7B4B"/>
    <w:rsid w:val="002E641D"/>
    <w:rsid w:val="002F6079"/>
    <w:rsid w:val="002F60D7"/>
    <w:rsid w:val="00303CD2"/>
    <w:rsid w:val="00310330"/>
    <w:rsid w:val="00312A3F"/>
    <w:rsid w:val="00314EA9"/>
    <w:rsid w:val="00320E28"/>
    <w:rsid w:val="003245A2"/>
    <w:rsid w:val="003259EC"/>
    <w:rsid w:val="00327FE9"/>
    <w:rsid w:val="00336EFB"/>
    <w:rsid w:val="00345E9E"/>
    <w:rsid w:val="003476B3"/>
    <w:rsid w:val="00347C95"/>
    <w:rsid w:val="00353068"/>
    <w:rsid w:val="00354FE4"/>
    <w:rsid w:val="00365F4D"/>
    <w:rsid w:val="00366187"/>
    <w:rsid w:val="003745BA"/>
    <w:rsid w:val="0038188B"/>
    <w:rsid w:val="00384ED5"/>
    <w:rsid w:val="00386AA3"/>
    <w:rsid w:val="00393CAF"/>
    <w:rsid w:val="003960D2"/>
    <w:rsid w:val="003A23F3"/>
    <w:rsid w:val="003A370F"/>
    <w:rsid w:val="003A4EB8"/>
    <w:rsid w:val="003B1A66"/>
    <w:rsid w:val="003B22D7"/>
    <w:rsid w:val="003C2364"/>
    <w:rsid w:val="003C2D72"/>
    <w:rsid w:val="003C722F"/>
    <w:rsid w:val="003D24CD"/>
    <w:rsid w:val="003D49BA"/>
    <w:rsid w:val="003D636A"/>
    <w:rsid w:val="003E0383"/>
    <w:rsid w:val="003E1526"/>
    <w:rsid w:val="003E5706"/>
    <w:rsid w:val="003F2208"/>
    <w:rsid w:val="00403C56"/>
    <w:rsid w:val="0041204C"/>
    <w:rsid w:val="00415CD2"/>
    <w:rsid w:val="004160E1"/>
    <w:rsid w:val="004246E9"/>
    <w:rsid w:val="0042653B"/>
    <w:rsid w:val="0043663D"/>
    <w:rsid w:val="00441DF8"/>
    <w:rsid w:val="00443F04"/>
    <w:rsid w:val="00452024"/>
    <w:rsid w:val="004539F7"/>
    <w:rsid w:val="00453CB1"/>
    <w:rsid w:val="004547BE"/>
    <w:rsid w:val="004632B3"/>
    <w:rsid w:val="00476EDF"/>
    <w:rsid w:val="0048282E"/>
    <w:rsid w:val="004847D8"/>
    <w:rsid w:val="00490671"/>
    <w:rsid w:val="00491838"/>
    <w:rsid w:val="004935FC"/>
    <w:rsid w:val="00494A25"/>
    <w:rsid w:val="004A62B8"/>
    <w:rsid w:val="004B7D40"/>
    <w:rsid w:val="004C1A43"/>
    <w:rsid w:val="004C201C"/>
    <w:rsid w:val="004C22A9"/>
    <w:rsid w:val="004C3063"/>
    <w:rsid w:val="004C77F1"/>
    <w:rsid w:val="004D140E"/>
    <w:rsid w:val="004D6E59"/>
    <w:rsid w:val="004D78AB"/>
    <w:rsid w:val="004E70C7"/>
    <w:rsid w:val="004F0244"/>
    <w:rsid w:val="004F2238"/>
    <w:rsid w:val="004F572F"/>
    <w:rsid w:val="004F6E7B"/>
    <w:rsid w:val="005000D8"/>
    <w:rsid w:val="005036CA"/>
    <w:rsid w:val="00503C59"/>
    <w:rsid w:val="00504EC5"/>
    <w:rsid w:val="00513D0C"/>
    <w:rsid w:val="00514CD2"/>
    <w:rsid w:val="00520A66"/>
    <w:rsid w:val="00522539"/>
    <w:rsid w:val="005360A0"/>
    <w:rsid w:val="0054332B"/>
    <w:rsid w:val="00544362"/>
    <w:rsid w:val="005457D4"/>
    <w:rsid w:val="00552E60"/>
    <w:rsid w:val="005538A3"/>
    <w:rsid w:val="0055531C"/>
    <w:rsid w:val="00562AC3"/>
    <w:rsid w:val="00563761"/>
    <w:rsid w:val="00565460"/>
    <w:rsid w:val="0056699C"/>
    <w:rsid w:val="00566A61"/>
    <w:rsid w:val="00572DA8"/>
    <w:rsid w:val="00591724"/>
    <w:rsid w:val="0059197B"/>
    <w:rsid w:val="0059347C"/>
    <w:rsid w:val="00595B9A"/>
    <w:rsid w:val="005A0B0E"/>
    <w:rsid w:val="005A5676"/>
    <w:rsid w:val="005C35CA"/>
    <w:rsid w:val="005D2FE6"/>
    <w:rsid w:val="005D700E"/>
    <w:rsid w:val="005E3A4D"/>
    <w:rsid w:val="005E5349"/>
    <w:rsid w:val="005E56A0"/>
    <w:rsid w:val="005F3A65"/>
    <w:rsid w:val="005F4A1C"/>
    <w:rsid w:val="006009DC"/>
    <w:rsid w:val="006050E6"/>
    <w:rsid w:val="0060511A"/>
    <w:rsid w:val="00607D68"/>
    <w:rsid w:val="00624C98"/>
    <w:rsid w:val="006309CD"/>
    <w:rsid w:val="006352F9"/>
    <w:rsid w:val="00636218"/>
    <w:rsid w:val="006410B1"/>
    <w:rsid w:val="00644154"/>
    <w:rsid w:val="00652126"/>
    <w:rsid w:val="00655C3E"/>
    <w:rsid w:val="006578D0"/>
    <w:rsid w:val="00661185"/>
    <w:rsid w:val="006632D1"/>
    <w:rsid w:val="0066472B"/>
    <w:rsid w:val="00672A7E"/>
    <w:rsid w:val="00677341"/>
    <w:rsid w:val="006849A4"/>
    <w:rsid w:val="00685C64"/>
    <w:rsid w:val="0069607B"/>
    <w:rsid w:val="00696A91"/>
    <w:rsid w:val="006A1983"/>
    <w:rsid w:val="006A1D52"/>
    <w:rsid w:val="006A3D5F"/>
    <w:rsid w:val="006B0A1C"/>
    <w:rsid w:val="006B1D53"/>
    <w:rsid w:val="006B20CC"/>
    <w:rsid w:val="006B2FE2"/>
    <w:rsid w:val="006B4D19"/>
    <w:rsid w:val="006C2667"/>
    <w:rsid w:val="006C4CC3"/>
    <w:rsid w:val="006C7F78"/>
    <w:rsid w:val="006D4EE0"/>
    <w:rsid w:val="006E001D"/>
    <w:rsid w:val="006E1542"/>
    <w:rsid w:val="006E3428"/>
    <w:rsid w:val="006E64C7"/>
    <w:rsid w:val="007008BE"/>
    <w:rsid w:val="00704B5E"/>
    <w:rsid w:val="00705062"/>
    <w:rsid w:val="00705AEC"/>
    <w:rsid w:val="00711D00"/>
    <w:rsid w:val="007123BD"/>
    <w:rsid w:val="0071274B"/>
    <w:rsid w:val="00712EE0"/>
    <w:rsid w:val="0071552E"/>
    <w:rsid w:val="007234E6"/>
    <w:rsid w:val="0072719F"/>
    <w:rsid w:val="007335C8"/>
    <w:rsid w:val="00734A3C"/>
    <w:rsid w:val="00734AB9"/>
    <w:rsid w:val="00734C3B"/>
    <w:rsid w:val="007371E3"/>
    <w:rsid w:val="0074415F"/>
    <w:rsid w:val="00754FB2"/>
    <w:rsid w:val="0075562C"/>
    <w:rsid w:val="00766FA2"/>
    <w:rsid w:val="0077373C"/>
    <w:rsid w:val="00777A40"/>
    <w:rsid w:val="007934EE"/>
    <w:rsid w:val="00794D25"/>
    <w:rsid w:val="00796049"/>
    <w:rsid w:val="007A056F"/>
    <w:rsid w:val="007A2763"/>
    <w:rsid w:val="007A574F"/>
    <w:rsid w:val="007B1C2F"/>
    <w:rsid w:val="007B3BC2"/>
    <w:rsid w:val="007B5EDB"/>
    <w:rsid w:val="007B5F43"/>
    <w:rsid w:val="007C1202"/>
    <w:rsid w:val="007C553B"/>
    <w:rsid w:val="007D1F48"/>
    <w:rsid w:val="007D41BA"/>
    <w:rsid w:val="007D439C"/>
    <w:rsid w:val="007D675D"/>
    <w:rsid w:val="007F48EB"/>
    <w:rsid w:val="00800209"/>
    <w:rsid w:val="0080150B"/>
    <w:rsid w:val="008018E8"/>
    <w:rsid w:val="00804949"/>
    <w:rsid w:val="00811BC3"/>
    <w:rsid w:val="00812D16"/>
    <w:rsid w:val="0081476A"/>
    <w:rsid w:val="00822BE5"/>
    <w:rsid w:val="0082460A"/>
    <w:rsid w:val="008273E3"/>
    <w:rsid w:val="00834986"/>
    <w:rsid w:val="00836970"/>
    <w:rsid w:val="008423D2"/>
    <w:rsid w:val="00844ACC"/>
    <w:rsid w:val="00846FDA"/>
    <w:rsid w:val="00857308"/>
    <w:rsid w:val="00860585"/>
    <w:rsid w:val="00863608"/>
    <w:rsid w:val="00863C05"/>
    <w:rsid w:val="0086779D"/>
    <w:rsid w:val="00875FF0"/>
    <w:rsid w:val="008770C4"/>
    <w:rsid w:val="00884952"/>
    <w:rsid w:val="00886FD2"/>
    <w:rsid w:val="008952EA"/>
    <w:rsid w:val="00897E36"/>
    <w:rsid w:val="008A1428"/>
    <w:rsid w:val="008A18D9"/>
    <w:rsid w:val="008A21A0"/>
    <w:rsid w:val="008A4197"/>
    <w:rsid w:val="008A4E69"/>
    <w:rsid w:val="008B0AFD"/>
    <w:rsid w:val="008B2E79"/>
    <w:rsid w:val="008B647A"/>
    <w:rsid w:val="008C0977"/>
    <w:rsid w:val="008C352F"/>
    <w:rsid w:val="008C36DB"/>
    <w:rsid w:val="008C62DA"/>
    <w:rsid w:val="008C780D"/>
    <w:rsid w:val="008D1E4C"/>
    <w:rsid w:val="008D20EA"/>
    <w:rsid w:val="008D3D74"/>
    <w:rsid w:val="008D4C45"/>
    <w:rsid w:val="008D670B"/>
    <w:rsid w:val="008D7BA1"/>
    <w:rsid w:val="008E4599"/>
    <w:rsid w:val="008F1634"/>
    <w:rsid w:val="008F1AD6"/>
    <w:rsid w:val="008F236B"/>
    <w:rsid w:val="008F6B89"/>
    <w:rsid w:val="00901D3F"/>
    <w:rsid w:val="00906FEE"/>
    <w:rsid w:val="0091326B"/>
    <w:rsid w:val="00925198"/>
    <w:rsid w:val="009256FC"/>
    <w:rsid w:val="00933D3D"/>
    <w:rsid w:val="00934EFB"/>
    <w:rsid w:val="00945AE7"/>
    <w:rsid w:val="00946C35"/>
    <w:rsid w:val="00963463"/>
    <w:rsid w:val="00971DD3"/>
    <w:rsid w:val="009841C2"/>
    <w:rsid w:val="00985B89"/>
    <w:rsid w:val="00987034"/>
    <w:rsid w:val="00995606"/>
    <w:rsid w:val="009A3516"/>
    <w:rsid w:val="009B1114"/>
    <w:rsid w:val="009B1607"/>
    <w:rsid w:val="009B23DD"/>
    <w:rsid w:val="009B483B"/>
    <w:rsid w:val="009B7111"/>
    <w:rsid w:val="009C0483"/>
    <w:rsid w:val="009C1CA6"/>
    <w:rsid w:val="009C48EC"/>
    <w:rsid w:val="009C69BD"/>
    <w:rsid w:val="009C7AAE"/>
    <w:rsid w:val="009D4FB7"/>
    <w:rsid w:val="009E1B7D"/>
    <w:rsid w:val="009E572F"/>
    <w:rsid w:val="009E7126"/>
    <w:rsid w:val="009E7A84"/>
    <w:rsid w:val="009F329C"/>
    <w:rsid w:val="009F4CEC"/>
    <w:rsid w:val="009F66C3"/>
    <w:rsid w:val="00A038F7"/>
    <w:rsid w:val="00A1115B"/>
    <w:rsid w:val="00A1217B"/>
    <w:rsid w:val="00A12746"/>
    <w:rsid w:val="00A146AC"/>
    <w:rsid w:val="00A15A12"/>
    <w:rsid w:val="00A16831"/>
    <w:rsid w:val="00A231CF"/>
    <w:rsid w:val="00A23542"/>
    <w:rsid w:val="00A23CA4"/>
    <w:rsid w:val="00A23E28"/>
    <w:rsid w:val="00A33D9B"/>
    <w:rsid w:val="00A37E1F"/>
    <w:rsid w:val="00A456BB"/>
    <w:rsid w:val="00A47463"/>
    <w:rsid w:val="00A50CAE"/>
    <w:rsid w:val="00A52052"/>
    <w:rsid w:val="00A52BC4"/>
    <w:rsid w:val="00A555A9"/>
    <w:rsid w:val="00A64136"/>
    <w:rsid w:val="00A64334"/>
    <w:rsid w:val="00A6775E"/>
    <w:rsid w:val="00A708A4"/>
    <w:rsid w:val="00A72B8C"/>
    <w:rsid w:val="00A75CC3"/>
    <w:rsid w:val="00A80C9C"/>
    <w:rsid w:val="00A81324"/>
    <w:rsid w:val="00A90F8D"/>
    <w:rsid w:val="00A92895"/>
    <w:rsid w:val="00A93804"/>
    <w:rsid w:val="00A945D8"/>
    <w:rsid w:val="00A97031"/>
    <w:rsid w:val="00A97E3F"/>
    <w:rsid w:val="00AA3489"/>
    <w:rsid w:val="00AA565B"/>
    <w:rsid w:val="00AA5794"/>
    <w:rsid w:val="00AB07A2"/>
    <w:rsid w:val="00AB1E7A"/>
    <w:rsid w:val="00AB3EA4"/>
    <w:rsid w:val="00AB42F9"/>
    <w:rsid w:val="00AC1B32"/>
    <w:rsid w:val="00AC3AFC"/>
    <w:rsid w:val="00AD4450"/>
    <w:rsid w:val="00AD5DA3"/>
    <w:rsid w:val="00AE4976"/>
    <w:rsid w:val="00AE51AB"/>
    <w:rsid w:val="00AF076C"/>
    <w:rsid w:val="00AF5FA9"/>
    <w:rsid w:val="00AF781B"/>
    <w:rsid w:val="00AF7BA5"/>
    <w:rsid w:val="00B02F69"/>
    <w:rsid w:val="00B102D1"/>
    <w:rsid w:val="00B10302"/>
    <w:rsid w:val="00B12F04"/>
    <w:rsid w:val="00B20F5F"/>
    <w:rsid w:val="00B211A8"/>
    <w:rsid w:val="00B32933"/>
    <w:rsid w:val="00B36B8F"/>
    <w:rsid w:val="00B37057"/>
    <w:rsid w:val="00B43DA0"/>
    <w:rsid w:val="00B47306"/>
    <w:rsid w:val="00B4738C"/>
    <w:rsid w:val="00B52B70"/>
    <w:rsid w:val="00B54287"/>
    <w:rsid w:val="00B63146"/>
    <w:rsid w:val="00B64BAA"/>
    <w:rsid w:val="00B65395"/>
    <w:rsid w:val="00B660D3"/>
    <w:rsid w:val="00B67C87"/>
    <w:rsid w:val="00B74FC8"/>
    <w:rsid w:val="00B764B0"/>
    <w:rsid w:val="00B76DFE"/>
    <w:rsid w:val="00B81B8D"/>
    <w:rsid w:val="00B83EF4"/>
    <w:rsid w:val="00B84BAE"/>
    <w:rsid w:val="00B873C1"/>
    <w:rsid w:val="00B953D5"/>
    <w:rsid w:val="00BA4AE9"/>
    <w:rsid w:val="00BA53A3"/>
    <w:rsid w:val="00BB292E"/>
    <w:rsid w:val="00BB36D4"/>
    <w:rsid w:val="00BB4498"/>
    <w:rsid w:val="00BB5002"/>
    <w:rsid w:val="00BC0362"/>
    <w:rsid w:val="00BC106D"/>
    <w:rsid w:val="00BC4025"/>
    <w:rsid w:val="00BD5C3F"/>
    <w:rsid w:val="00BE2E77"/>
    <w:rsid w:val="00BE3C78"/>
    <w:rsid w:val="00BE4902"/>
    <w:rsid w:val="00BE62BC"/>
    <w:rsid w:val="00BE79E4"/>
    <w:rsid w:val="00BF4FCC"/>
    <w:rsid w:val="00BF6F05"/>
    <w:rsid w:val="00C0431E"/>
    <w:rsid w:val="00C05F45"/>
    <w:rsid w:val="00C1095D"/>
    <w:rsid w:val="00C111A0"/>
    <w:rsid w:val="00C23A28"/>
    <w:rsid w:val="00C23B9A"/>
    <w:rsid w:val="00C24DB4"/>
    <w:rsid w:val="00C26043"/>
    <w:rsid w:val="00C30D97"/>
    <w:rsid w:val="00C3340E"/>
    <w:rsid w:val="00C37255"/>
    <w:rsid w:val="00C432BA"/>
    <w:rsid w:val="00C50EB9"/>
    <w:rsid w:val="00C537C7"/>
    <w:rsid w:val="00C57980"/>
    <w:rsid w:val="00C57FB8"/>
    <w:rsid w:val="00C61BC2"/>
    <w:rsid w:val="00C65946"/>
    <w:rsid w:val="00C71C2D"/>
    <w:rsid w:val="00C74C25"/>
    <w:rsid w:val="00C8407A"/>
    <w:rsid w:val="00C865C1"/>
    <w:rsid w:val="00C87B60"/>
    <w:rsid w:val="00C912B1"/>
    <w:rsid w:val="00C916F9"/>
    <w:rsid w:val="00C92E73"/>
    <w:rsid w:val="00C9442A"/>
    <w:rsid w:val="00CA6D96"/>
    <w:rsid w:val="00CC0902"/>
    <w:rsid w:val="00CC0ECD"/>
    <w:rsid w:val="00CC3AFD"/>
    <w:rsid w:val="00CC44C7"/>
    <w:rsid w:val="00CD6765"/>
    <w:rsid w:val="00CD77F8"/>
    <w:rsid w:val="00CE51FA"/>
    <w:rsid w:val="00CE5261"/>
    <w:rsid w:val="00CF0818"/>
    <w:rsid w:val="00CF46DE"/>
    <w:rsid w:val="00CF6150"/>
    <w:rsid w:val="00D05AE0"/>
    <w:rsid w:val="00D13D10"/>
    <w:rsid w:val="00D14E9B"/>
    <w:rsid w:val="00D1702F"/>
    <w:rsid w:val="00D23BE3"/>
    <w:rsid w:val="00D24798"/>
    <w:rsid w:val="00D27896"/>
    <w:rsid w:val="00D32663"/>
    <w:rsid w:val="00D34B59"/>
    <w:rsid w:val="00D43EB9"/>
    <w:rsid w:val="00D45044"/>
    <w:rsid w:val="00D467BE"/>
    <w:rsid w:val="00D51100"/>
    <w:rsid w:val="00D56E77"/>
    <w:rsid w:val="00D66059"/>
    <w:rsid w:val="00D867B8"/>
    <w:rsid w:val="00D92FA5"/>
    <w:rsid w:val="00D9550F"/>
    <w:rsid w:val="00D97B25"/>
    <w:rsid w:val="00DA2966"/>
    <w:rsid w:val="00DA2A4E"/>
    <w:rsid w:val="00DA436E"/>
    <w:rsid w:val="00DB591E"/>
    <w:rsid w:val="00DC00A9"/>
    <w:rsid w:val="00DC17F2"/>
    <w:rsid w:val="00DC41EA"/>
    <w:rsid w:val="00DC5DB5"/>
    <w:rsid w:val="00DD55CF"/>
    <w:rsid w:val="00DE1A00"/>
    <w:rsid w:val="00DE5382"/>
    <w:rsid w:val="00DE61B6"/>
    <w:rsid w:val="00DF1506"/>
    <w:rsid w:val="00DF1A2B"/>
    <w:rsid w:val="00DF32C6"/>
    <w:rsid w:val="00DF35A5"/>
    <w:rsid w:val="00E00EC7"/>
    <w:rsid w:val="00E06884"/>
    <w:rsid w:val="00E134B1"/>
    <w:rsid w:val="00E2029C"/>
    <w:rsid w:val="00E218E1"/>
    <w:rsid w:val="00E2784D"/>
    <w:rsid w:val="00E32FE1"/>
    <w:rsid w:val="00E3316A"/>
    <w:rsid w:val="00E339E4"/>
    <w:rsid w:val="00E35B6D"/>
    <w:rsid w:val="00E37AA9"/>
    <w:rsid w:val="00E461DB"/>
    <w:rsid w:val="00E52A85"/>
    <w:rsid w:val="00E53FC0"/>
    <w:rsid w:val="00E54A04"/>
    <w:rsid w:val="00E5741C"/>
    <w:rsid w:val="00E611B1"/>
    <w:rsid w:val="00E64A59"/>
    <w:rsid w:val="00E6618B"/>
    <w:rsid w:val="00E705CC"/>
    <w:rsid w:val="00E71D1B"/>
    <w:rsid w:val="00E75463"/>
    <w:rsid w:val="00E806FC"/>
    <w:rsid w:val="00E82A7E"/>
    <w:rsid w:val="00E83C81"/>
    <w:rsid w:val="00E849E0"/>
    <w:rsid w:val="00E97286"/>
    <w:rsid w:val="00EA11B8"/>
    <w:rsid w:val="00EA52B4"/>
    <w:rsid w:val="00EA6CDB"/>
    <w:rsid w:val="00EB003A"/>
    <w:rsid w:val="00EB6696"/>
    <w:rsid w:val="00EC5445"/>
    <w:rsid w:val="00ED67C0"/>
    <w:rsid w:val="00ED68CA"/>
    <w:rsid w:val="00ED75C0"/>
    <w:rsid w:val="00EF621D"/>
    <w:rsid w:val="00F01AA6"/>
    <w:rsid w:val="00F031BE"/>
    <w:rsid w:val="00F06FDB"/>
    <w:rsid w:val="00F073F7"/>
    <w:rsid w:val="00F20414"/>
    <w:rsid w:val="00F212EB"/>
    <w:rsid w:val="00F23804"/>
    <w:rsid w:val="00F3032E"/>
    <w:rsid w:val="00F33FB8"/>
    <w:rsid w:val="00F3640D"/>
    <w:rsid w:val="00F42778"/>
    <w:rsid w:val="00F475E0"/>
    <w:rsid w:val="00F50699"/>
    <w:rsid w:val="00F50DED"/>
    <w:rsid w:val="00F53479"/>
    <w:rsid w:val="00F560B5"/>
    <w:rsid w:val="00F579C5"/>
    <w:rsid w:val="00F70986"/>
    <w:rsid w:val="00F72B9A"/>
    <w:rsid w:val="00F83542"/>
    <w:rsid w:val="00F911CA"/>
    <w:rsid w:val="00F931A7"/>
    <w:rsid w:val="00F93670"/>
    <w:rsid w:val="00F9554B"/>
    <w:rsid w:val="00F956EA"/>
    <w:rsid w:val="00FA254E"/>
    <w:rsid w:val="00FB2B36"/>
    <w:rsid w:val="00FB4F3F"/>
    <w:rsid w:val="00FB5564"/>
    <w:rsid w:val="00FB5CD7"/>
    <w:rsid w:val="00FC46B7"/>
    <w:rsid w:val="00FC4A5F"/>
    <w:rsid w:val="00FD501E"/>
    <w:rsid w:val="00FD59AF"/>
    <w:rsid w:val="00FD6721"/>
    <w:rsid w:val="00FD6770"/>
    <w:rsid w:val="00FE4C2C"/>
    <w:rsid w:val="00FE5B2C"/>
    <w:rsid w:val="00FE5C7C"/>
    <w:rsid w:val="00FF5D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D8EF"/>
  <w15:chartTrackingRefBased/>
  <w15:docId w15:val="{508027A9-DB9D-42B3-8A89-9542388F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46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27B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7BEC"/>
    <w:rPr>
      <w:rFonts w:ascii="Segoe UI" w:hAnsi="Segoe UI" w:cs="Segoe UI"/>
      <w:sz w:val="18"/>
      <w:szCs w:val="18"/>
    </w:rPr>
  </w:style>
  <w:style w:type="paragraph" w:styleId="Paragrafoelenco">
    <w:name w:val="List Paragraph"/>
    <w:basedOn w:val="Normale"/>
    <w:uiPriority w:val="34"/>
    <w:qFormat/>
    <w:rsid w:val="00027BEC"/>
    <w:pPr>
      <w:spacing w:after="200" w:line="276" w:lineRule="auto"/>
      <w:ind w:left="720"/>
      <w:contextualSpacing/>
    </w:pPr>
    <w:rPr>
      <w:rFonts w:eastAsiaTheme="minorEastAsia" w:cs="Times New Roman"/>
      <w:lang w:eastAsia="it-IT"/>
    </w:rPr>
  </w:style>
  <w:style w:type="paragraph" w:styleId="Intestazione">
    <w:name w:val="header"/>
    <w:basedOn w:val="Normale"/>
    <w:link w:val="IntestazioneCarattere"/>
    <w:uiPriority w:val="99"/>
    <w:unhideWhenUsed/>
    <w:rsid w:val="00AA57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5794"/>
  </w:style>
  <w:style w:type="paragraph" w:styleId="Pidipagina">
    <w:name w:val="footer"/>
    <w:basedOn w:val="Normale"/>
    <w:link w:val="PidipaginaCarattere"/>
    <w:uiPriority w:val="99"/>
    <w:unhideWhenUsed/>
    <w:rsid w:val="00AA57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5794"/>
  </w:style>
  <w:style w:type="character" w:styleId="Rimandocommento">
    <w:name w:val="annotation reference"/>
    <w:basedOn w:val="Carpredefinitoparagrafo"/>
    <w:uiPriority w:val="99"/>
    <w:semiHidden/>
    <w:unhideWhenUsed/>
    <w:rsid w:val="00E2784D"/>
    <w:rPr>
      <w:sz w:val="16"/>
      <w:szCs w:val="16"/>
    </w:rPr>
  </w:style>
  <w:style w:type="paragraph" w:styleId="Testocommento">
    <w:name w:val="annotation text"/>
    <w:basedOn w:val="Normale"/>
    <w:link w:val="TestocommentoCarattere"/>
    <w:uiPriority w:val="99"/>
    <w:semiHidden/>
    <w:unhideWhenUsed/>
    <w:rsid w:val="00E2784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2784D"/>
    <w:rPr>
      <w:sz w:val="20"/>
      <w:szCs w:val="20"/>
    </w:rPr>
  </w:style>
  <w:style w:type="paragraph" w:styleId="Soggettocommento">
    <w:name w:val="annotation subject"/>
    <w:basedOn w:val="Testocommento"/>
    <w:next w:val="Testocommento"/>
    <w:link w:val="SoggettocommentoCarattere"/>
    <w:uiPriority w:val="99"/>
    <w:semiHidden/>
    <w:unhideWhenUsed/>
    <w:rsid w:val="00E2784D"/>
    <w:rPr>
      <w:b/>
      <w:bCs/>
    </w:rPr>
  </w:style>
  <w:style w:type="character" w:customStyle="1" w:styleId="SoggettocommentoCarattere">
    <w:name w:val="Soggetto commento Carattere"/>
    <w:basedOn w:val="TestocommentoCarattere"/>
    <w:link w:val="Soggettocommento"/>
    <w:uiPriority w:val="99"/>
    <w:semiHidden/>
    <w:rsid w:val="00E2784D"/>
    <w:rPr>
      <w:b/>
      <w:bCs/>
      <w:sz w:val="20"/>
      <w:szCs w:val="20"/>
    </w:rPr>
  </w:style>
  <w:style w:type="paragraph" w:styleId="NormaleWeb">
    <w:name w:val="Normal (Web)"/>
    <w:basedOn w:val="Normale"/>
    <w:uiPriority w:val="99"/>
    <w:semiHidden/>
    <w:unhideWhenUsed/>
    <w:rsid w:val="0003367B"/>
    <w:pPr>
      <w:spacing w:before="100" w:beforeAutospacing="1" w:after="100" w:afterAutospacing="1" w:line="240" w:lineRule="auto"/>
    </w:pPr>
    <w:rPr>
      <w:rFonts w:ascii="Calibri" w:hAnsi="Calibri" w:cs="Calibri"/>
      <w:lang w:eastAsia="it-IT"/>
    </w:rPr>
  </w:style>
  <w:style w:type="character" w:styleId="Collegamentoipertestuale">
    <w:name w:val="Hyperlink"/>
    <w:basedOn w:val="Carpredefinitoparagrafo"/>
    <w:uiPriority w:val="99"/>
    <w:unhideWhenUsed/>
    <w:rsid w:val="00C3340E"/>
    <w:rPr>
      <w:color w:val="0000FF"/>
      <w:u w:val="single"/>
    </w:rPr>
  </w:style>
  <w:style w:type="paragraph" w:styleId="Titolo">
    <w:name w:val="Title"/>
    <w:basedOn w:val="Normale"/>
    <w:link w:val="TitoloCarattere"/>
    <w:uiPriority w:val="1"/>
    <w:qFormat/>
    <w:rsid w:val="00A64334"/>
    <w:pPr>
      <w:widowControl w:val="0"/>
      <w:autoSpaceDE w:val="0"/>
      <w:autoSpaceDN w:val="0"/>
      <w:spacing w:before="2" w:after="0" w:line="240" w:lineRule="auto"/>
      <w:ind w:left="1927" w:right="2281" w:firstLine="2"/>
      <w:jc w:val="center"/>
    </w:pPr>
    <w:rPr>
      <w:rFonts w:ascii="Times New Roman" w:eastAsia="Times New Roman" w:hAnsi="Times New Roman" w:cs="Times New Roman"/>
      <w:b/>
      <w:bCs/>
      <w:sz w:val="40"/>
      <w:szCs w:val="40"/>
    </w:rPr>
  </w:style>
  <w:style w:type="character" w:customStyle="1" w:styleId="TitoloCarattere">
    <w:name w:val="Titolo Carattere"/>
    <w:basedOn w:val="Carpredefinitoparagrafo"/>
    <w:link w:val="Titolo"/>
    <w:uiPriority w:val="1"/>
    <w:rsid w:val="00A64334"/>
    <w:rPr>
      <w:rFonts w:ascii="Times New Roman" w:eastAsia="Times New Roman" w:hAnsi="Times New Roman" w:cs="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925092">
      <w:bodyDiv w:val="1"/>
      <w:marLeft w:val="0"/>
      <w:marRight w:val="0"/>
      <w:marTop w:val="0"/>
      <w:marBottom w:val="0"/>
      <w:divBdr>
        <w:top w:val="none" w:sz="0" w:space="0" w:color="auto"/>
        <w:left w:val="none" w:sz="0" w:space="0" w:color="auto"/>
        <w:bottom w:val="none" w:sz="0" w:space="0" w:color="auto"/>
        <w:right w:val="none" w:sz="0" w:space="0" w:color="auto"/>
      </w:divBdr>
    </w:div>
    <w:div w:id="854730647">
      <w:bodyDiv w:val="1"/>
      <w:marLeft w:val="0"/>
      <w:marRight w:val="0"/>
      <w:marTop w:val="0"/>
      <w:marBottom w:val="0"/>
      <w:divBdr>
        <w:top w:val="none" w:sz="0" w:space="0" w:color="auto"/>
        <w:left w:val="none" w:sz="0" w:space="0" w:color="auto"/>
        <w:bottom w:val="none" w:sz="0" w:space="0" w:color="auto"/>
        <w:right w:val="none" w:sz="0" w:space="0" w:color="auto"/>
      </w:divBdr>
    </w:div>
    <w:div w:id="1447121353">
      <w:bodyDiv w:val="1"/>
      <w:marLeft w:val="0"/>
      <w:marRight w:val="0"/>
      <w:marTop w:val="0"/>
      <w:marBottom w:val="0"/>
      <w:divBdr>
        <w:top w:val="none" w:sz="0" w:space="0" w:color="auto"/>
        <w:left w:val="none" w:sz="0" w:space="0" w:color="auto"/>
        <w:bottom w:val="none" w:sz="0" w:space="0" w:color="auto"/>
        <w:right w:val="none" w:sz="0" w:space="0" w:color="auto"/>
      </w:divBdr>
    </w:div>
    <w:div w:id="1593005940">
      <w:bodyDiv w:val="1"/>
      <w:marLeft w:val="0"/>
      <w:marRight w:val="0"/>
      <w:marTop w:val="0"/>
      <w:marBottom w:val="0"/>
      <w:divBdr>
        <w:top w:val="none" w:sz="0" w:space="0" w:color="auto"/>
        <w:left w:val="none" w:sz="0" w:space="0" w:color="auto"/>
        <w:bottom w:val="none" w:sz="0" w:space="0" w:color="auto"/>
        <w:right w:val="none" w:sz="0" w:space="0" w:color="auto"/>
      </w:divBdr>
    </w:div>
    <w:div w:id="1745371648">
      <w:bodyDiv w:val="1"/>
      <w:marLeft w:val="0"/>
      <w:marRight w:val="0"/>
      <w:marTop w:val="0"/>
      <w:marBottom w:val="0"/>
      <w:divBdr>
        <w:top w:val="none" w:sz="0" w:space="0" w:color="auto"/>
        <w:left w:val="none" w:sz="0" w:space="0" w:color="auto"/>
        <w:bottom w:val="none" w:sz="0" w:space="0" w:color="auto"/>
        <w:right w:val="none" w:sz="0" w:space="0" w:color="auto"/>
      </w:divBdr>
    </w:div>
    <w:div w:id="1983345033">
      <w:bodyDiv w:val="1"/>
      <w:marLeft w:val="0"/>
      <w:marRight w:val="0"/>
      <w:marTop w:val="0"/>
      <w:marBottom w:val="0"/>
      <w:divBdr>
        <w:top w:val="none" w:sz="0" w:space="0" w:color="auto"/>
        <w:left w:val="none" w:sz="0" w:space="0" w:color="auto"/>
        <w:bottom w:val="none" w:sz="0" w:space="0" w:color="auto"/>
        <w:right w:val="none" w:sz="0" w:space="0" w:color="auto"/>
      </w:divBdr>
    </w:div>
    <w:div w:id="202061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upload.wikimedia.org/wikipedia/it/2/2b/Ubiale_Clanezzo-Stemma.p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86DC8-CBBD-4982-A314-09AEE305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15671</Words>
  <Characters>89327</Characters>
  <Application>Microsoft Office Word</Application>
  <DocSecurity>0</DocSecurity>
  <Lines>744</Lines>
  <Paragraphs>209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Agostina Panzeri</dc:creator>
  <cp:keywords/>
  <dc:description/>
  <cp:lastModifiedBy>Informazioni e protocollo</cp:lastModifiedBy>
  <cp:revision>2</cp:revision>
  <cp:lastPrinted>2021-04-27T15:52:00Z</cp:lastPrinted>
  <dcterms:created xsi:type="dcterms:W3CDTF">2021-05-03T08:01:00Z</dcterms:created>
  <dcterms:modified xsi:type="dcterms:W3CDTF">2021-05-03T08:01:00Z</dcterms:modified>
</cp:coreProperties>
</file>